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B80B" w14:textId="16C61055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3GPP TSG-RAN WG3 #117-e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begin"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separate"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R3-22</w:t>
      </w:r>
      <w:r w:rsidR="00BF0E71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4809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end"/>
      </w:r>
    </w:p>
    <w:p w14:paraId="73997534" w14:textId="77777777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Online, 15th - 24th   August 2022</w:t>
      </w:r>
    </w:p>
    <w:p w14:paraId="61324BCB" w14:textId="048AB4F2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Agenda Item: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9.2.6</w:t>
      </w:r>
    </w:p>
    <w:p w14:paraId="619286FB" w14:textId="77777777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Source: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Ericsson</w:t>
      </w:r>
    </w:p>
    <w:p w14:paraId="4D513C06" w14:textId="22D52527" w:rsidR="000539F6" w:rsidRPr="000539F6" w:rsidRDefault="000539F6" w:rsidP="000539F6">
      <w:pPr>
        <w:tabs>
          <w:tab w:val="left" w:pos="1701"/>
          <w:tab w:val="right" w:pos="9639"/>
        </w:tabs>
        <w:spacing w:after="240"/>
        <w:ind w:left="1700" w:hanging="170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Title: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Correction of PPW/MG procedures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</w:p>
    <w:p w14:paraId="331E3F03" w14:textId="00C18660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Document for: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approval</w:t>
      </w:r>
    </w:p>
    <w:p w14:paraId="2A642A63" w14:textId="6D83F87E" w:rsidR="000539F6" w:rsidRDefault="002D1696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bookmarkStart w:id="0" w:name="_Hlk110599288"/>
      <w:r>
        <w:rPr>
          <w:rFonts w:ascii="Arial" w:hAnsi="Arial" w:cs="Arial"/>
          <w:bCs/>
          <w:sz w:val="36"/>
          <w:szCs w:val="32"/>
        </w:rPr>
        <w:t xml:space="preserve">1. </w:t>
      </w:r>
      <w:r w:rsidR="000539F6">
        <w:rPr>
          <w:rFonts w:ascii="Arial" w:hAnsi="Arial" w:cs="Arial"/>
          <w:bCs/>
          <w:sz w:val="36"/>
          <w:szCs w:val="32"/>
        </w:rPr>
        <w:t>Introduction</w:t>
      </w:r>
    </w:p>
    <w:bookmarkEnd w:id="0"/>
    <w:p w14:paraId="4A718FF4" w14:textId="33347748" w:rsidR="000539F6" w:rsidRDefault="000539F6" w:rsidP="002D1696">
      <w:pPr>
        <w:jc w:val="both"/>
        <w:rPr>
          <w:lang w:val="en-GB"/>
        </w:rPr>
      </w:pPr>
      <w:r>
        <w:rPr>
          <w:lang w:val="en-GB"/>
        </w:rPr>
        <w:t xml:space="preserve">In this </w:t>
      </w:r>
      <w:r w:rsidR="00CE53FC">
        <w:rPr>
          <w:lang w:val="en-GB"/>
        </w:rPr>
        <w:t>contribution</w:t>
      </w:r>
      <w:r>
        <w:rPr>
          <w:lang w:val="en-GB"/>
        </w:rPr>
        <w:t xml:space="preserve"> we present </w:t>
      </w:r>
      <w:r w:rsidR="00DD5A03">
        <w:rPr>
          <w:lang w:val="en-GB"/>
        </w:rPr>
        <w:t xml:space="preserve">a discussion paper with </w:t>
      </w:r>
      <w:r w:rsidR="00CE53FC">
        <w:rPr>
          <w:lang w:val="en-GB"/>
        </w:rPr>
        <w:t xml:space="preserve">proposals </w:t>
      </w:r>
      <w:r w:rsidR="00FF5BBF">
        <w:rPr>
          <w:lang w:val="en-GB"/>
        </w:rPr>
        <w:t xml:space="preserve">related to </w:t>
      </w:r>
      <w:r w:rsidR="002B2C2E">
        <w:rPr>
          <w:lang w:val="en-GB"/>
        </w:rPr>
        <w:t xml:space="preserve">the correction of </w:t>
      </w:r>
      <w:r w:rsidR="00FF5BBF">
        <w:rPr>
          <w:lang w:val="en-GB"/>
        </w:rPr>
        <w:t>the Rel-17</w:t>
      </w:r>
      <w:r w:rsidR="00CE53FC">
        <w:rPr>
          <w:lang w:val="en-GB"/>
        </w:rPr>
        <w:t xml:space="preserve"> </w:t>
      </w:r>
      <w:r>
        <w:rPr>
          <w:lang w:val="en-GB"/>
        </w:rPr>
        <w:t>PPW/MG</w:t>
      </w:r>
      <w:r w:rsidR="00FF5BBF">
        <w:rPr>
          <w:lang w:val="en-GB"/>
        </w:rPr>
        <w:t xml:space="preserve"> procedures</w:t>
      </w:r>
      <w:r>
        <w:rPr>
          <w:lang w:val="en-GB"/>
        </w:rPr>
        <w:t>.</w:t>
      </w:r>
      <w:r w:rsidR="00DD5A03">
        <w:rPr>
          <w:lang w:val="en-GB"/>
        </w:rPr>
        <w:t xml:space="preserve"> </w:t>
      </w:r>
    </w:p>
    <w:p w14:paraId="7D8F884A" w14:textId="73970D41" w:rsidR="002D1696" w:rsidRDefault="005E707B" w:rsidP="005E707B">
      <w:pPr>
        <w:rPr>
          <w:lang w:val="en-GB"/>
        </w:rPr>
      </w:pPr>
      <w:r>
        <w:rPr>
          <w:lang w:val="en-GB"/>
        </w:rPr>
        <w:t xml:space="preserve">The first </w:t>
      </w:r>
      <w:r w:rsidR="009A3EF6">
        <w:rPr>
          <w:lang w:val="en-GB"/>
        </w:rPr>
        <w:t xml:space="preserve">set of </w:t>
      </w:r>
      <w:r>
        <w:rPr>
          <w:lang w:val="en-GB"/>
        </w:rPr>
        <w:t xml:space="preserve">proposal </w:t>
      </w:r>
      <w:r w:rsidR="009A3EF6">
        <w:rPr>
          <w:lang w:val="en-GB"/>
        </w:rPr>
        <w:t xml:space="preserve">(P1-P3) </w:t>
      </w:r>
      <w:r>
        <w:rPr>
          <w:lang w:val="en-GB"/>
        </w:rPr>
        <w:t xml:space="preserve">concerns the handling </w:t>
      </w:r>
      <w:r w:rsidR="005E2C79">
        <w:rPr>
          <w:lang w:val="en-GB"/>
        </w:rPr>
        <w:t>of</w:t>
      </w:r>
      <w:r>
        <w:rPr>
          <w:lang w:val="en-GB"/>
        </w:rPr>
        <w:t xml:space="preserve"> PPW context when the UE performs mobility to another </w:t>
      </w:r>
      <w:r w:rsidR="009A3EF6">
        <w:rPr>
          <w:lang w:val="en-GB"/>
        </w:rPr>
        <w:t>NG-RAN node</w:t>
      </w:r>
      <w:r>
        <w:rPr>
          <w:lang w:val="en-GB"/>
        </w:rPr>
        <w:t>.</w:t>
      </w:r>
    </w:p>
    <w:p w14:paraId="3DC21EF6" w14:textId="08810F7B" w:rsidR="005E707B" w:rsidRPr="005E707B" w:rsidRDefault="005E707B" w:rsidP="005E707B">
      <w:pPr>
        <w:rPr>
          <w:lang w:val="en-GB"/>
        </w:rPr>
      </w:pPr>
      <w:r>
        <w:rPr>
          <w:lang w:val="en-GB"/>
        </w:rPr>
        <w:t xml:space="preserve">The </w:t>
      </w:r>
      <w:r w:rsidR="009A3EF6">
        <w:rPr>
          <w:lang w:val="en-GB"/>
        </w:rPr>
        <w:t xml:space="preserve">final </w:t>
      </w:r>
      <w:r>
        <w:rPr>
          <w:lang w:val="en-GB"/>
        </w:rPr>
        <w:t xml:space="preserve">proposal </w:t>
      </w:r>
      <w:r w:rsidR="009A3EF6">
        <w:rPr>
          <w:lang w:val="en-GB"/>
        </w:rPr>
        <w:t xml:space="preserve">(P4) </w:t>
      </w:r>
      <w:r>
        <w:rPr>
          <w:lang w:val="en-GB"/>
        </w:rPr>
        <w:t xml:space="preserve">proposes </w:t>
      </w:r>
      <w:r w:rsidR="005E2C79">
        <w:rPr>
          <w:lang w:val="en-GB"/>
        </w:rPr>
        <w:t xml:space="preserve">a </w:t>
      </w:r>
      <w:r>
        <w:rPr>
          <w:lang w:val="en-GB"/>
        </w:rPr>
        <w:t xml:space="preserve">correction </w:t>
      </w:r>
      <w:r w:rsidR="005E2C79">
        <w:rPr>
          <w:lang w:val="en-GB"/>
        </w:rPr>
        <w:t xml:space="preserve">to the </w:t>
      </w:r>
      <w:proofErr w:type="spellStart"/>
      <w:r w:rsidR="005E2C79">
        <w:rPr>
          <w:lang w:val="en-GB"/>
        </w:rPr>
        <w:t>NRPPa</w:t>
      </w:r>
      <w:proofErr w:type="spellEnd"/>
      <w:r w:rsidR="005E2C79">
        <w:rPr>
          <w:lang w:val="en-GB"/>
        </w:rPr>
        <w:t xml:space="preserve"> </w:t>
      </w:r>
      <w:r w:rsidR="005E2C79" w:rsidRPr="005E2C79">
        <w:rPr>
          <w:lang w:val="en-GB"/>
        </w:rPr>
        <w:t xml:space="preserve">MEASUREMENT PRECONFIGURATION CONFIRM message </w:t>
      </w:r>
      <w:r>
        <w:rPr>
          <w:lang w:val="en-GB"/>
        </w:rPr>
        <w:t>when UE prioritizes MG over PPW.</w:t>
      </w:r>
    </w:p>
    <w:p w14:paraId="01AC6B58" w14:textId="6B25D67E" w:rsidR="000539F6" w:rsidRDefault="002D1696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2. </w:t>
      </w:r>
      <w:r w:rsidR="000539F6" w:rsidRPr="000539F6">
        <w:rPr>
          <w:rFonts w:ascii="Arial" w:hAnsi="Arial" w:cs="Arial"/>
          <w:bCs/>
          <w:sz w:val="36"/>
          <w:szCs w:val="32"/>
        </w:rPr>
        <w:t>Discussion</w:t>
      </w:r>
    </w:p>
    <w:p w14:paraId="38993C1D" w14:textId="3F212C52" w:rsidR="000539F6" w:rsidRPr="00B06099" w:rsidRDefault="002D1696" w:rsidP="002D1696">
      <w:pPr>
        <w:pStyle w:val="Heading2"/>
        <w:rPr>
          <w:rFonts w:ascii="Arial" w:hAnsi="Arial" w:cs="Arial"/>
          <w:color w:val="auto"/>
          <w:sz w:val="28"/>
          <w:szCs w:val="28"/>
        </w:rPr>
      </w:pPr>
      <w:r w:rsidRPr="00B06099">
        <w:rPr>
          <w:rFonts w:ascii="Arial" w:hAnsi="Arial" w:cs="Arial"/>
          <w:color w:val="auto"/>
          <w:sz w:val="28"/>
          <w:szCs w:val="28"/>
        </w:rPr>
        <w:t xml:space="preserve">2.1 </w:t>
      </w:r>
      <w:r w:rsidR="005E707B" w:rsidRPr="00B06099">
        <w:rPr>
          <w:rFonts w:ascii="Arial" w:hAnsi="Arial" w:cs="Arial"/>
          <w:color w:val="auto"/>
          <w:sz w:val="28"/>
          <w:szCs w:val="28"/>
        </w:rPr>
        <w:t>Transfer of PPW context between nodes</w:t>
      </w:r>
    </w:p>
    <w:p w14:paraId="392C0573" w14:textId="77777777" w:rsidR="00B06099" w:rsidRDefault="00B06099" w:rsidP="0074686D"/>
    <w:p w14:paraId="3993CC24" w14:textId="31965F96" w:rsidR="0074686D" w:rsidRDefault="00D46F6A" w:rsidP="0074686D">
      <w:pPr>
        <w:rPr>
          <w:bCs/>
        </w:rPr>
      </w:pPr>
      <w:r>
        <w:rPr>
          <w:bCs/>
        </w:rPr>
        <w:t xml:space="preserve">The </w:t>
      </w:r>
      <w:r w:rsidRPr="00D46F6A">
        <w:rPr>
          <w:bCs/>
        </w:rPr>
        <w:t xml:space="preserve">PRS configuration assistance data information </w:t>
      </w:r>
      <w:r w:rsidR="0074686D">
        <w:rPr>
          <w:bCs/>
        </w:rPr>
        <w:t xml:space="preserve">from </w:t>
      </w:r>
      <w:r w:rsidR="0074686D" w:rsidRPr="000539F6">
        <w:rPr>
          <w:bCs/>
        </w:rPr>
        <w:t xml:space="preserve">LMF </w:t>
      </w:r>
      <w:r w:rsidR="003A6B6A">
        <w:rPr>
          <w:bCs/>
        </w:rPr>
        <w:t>is</w:t>
      </w:r>
      <w:r w:rsidR="003A6B6A" w:rsidRPr="00D46F6A">
        <w:rPr>
          <w:bCs/>
        </w:rPr>
        <w:t xml:space="preserve"> </w:t>
      </w:r>
      <w:proofErr w:type="spellStart"/>
      <w:r w:rsidR="003A6B6A">
        <w:rPr>
          <w:bCs/>
        </w:rPr>
        <w:t>signalled</w:t>
      </w:r>
      <w:proofErr w:type="spellEnd"/>
      <w:r w:rsidR="003A6B6A">
        <w:rPr>
          <w:bCs/>
        </w:rPr>
        <w:t xml:space="preserve"> </w:t>
      </w:r>
      <w:r w:rsidR="0074686D" w:rsidRPr="000539F6">
        <w:rPr>
          <w:bCs/>
        </w:rPr>
        <w:t>to gNB</w:t>
      </w:r>
      <w:r w:rsidR="0074686D">
        <w:rPr>
          <w:bCs/>
        </w:rPr>
        <w:t xml:space="preserve"> via the </w:t>
      </w:r>
      <w:r w:rsidR="0074686D" w:rsidRPr="000539F6">
        <w:rPr>
          <w:bCs/>
        </w:rPr>
        <w:t>MEASUREMENT PRECONFIGURATION REQUIRED</w:t>
      </w:r>
      <w:r w:rsidR="0074686D">
        <w:rPr>
          <w:bCs/>
        </w:rPr>
        <w:t xml:space="preserve"> message</w:t>
      </w:r>
      <w:r w:rsidR="00CA7A93">
        <w:rPr>
          <w:bCs/>
        </w:rPr>
        <w:t xml:space="preserve"> defined in NRPPA</w:t>
      </w:r>
      <w:r w:rsidR="0074686D" w:rsidRPr="000539F6">
        <w:rPr>
          <w:bCs/>
        </w:rPr>
        <w:t xml:space="preserve">. </w:t>
      </w:r>
      <w:r w:rsidRPr="00D46F6A">
        <w:rPr>
          <w:bCs/>
        </w:rPr>
        <w:t xml:space="preserve">Based on </w:t>
      </w:r>
      <w:r>
        <w:rPr>
          <w:bCs/>
        </w:rPr>
        <w:t xml:space="preserve">the DL PRS information of multiple TRPs from </w:t>
      </w:r>
      <w:r w:rsidR="00F35B97">
        <w:rPr>
          <w:bCs/>
        </w:rPr>
        <w:t xml:space="preserve">both </w:t>
      </w:r>
      <w:r>
        <w:rPr>
          <w:bCs/>
        </w:rPr>
        <w:t xml:space="preserve">serving and </w:t>
      </w:r>
      <w:proofErr w:type="spellStart"/>
      <w:r>
        <w:rPr>
          <w:bCs/>
        </w:rPr>
        <w:t>neighbour</w:t>
      </w:r>
      <w:proofErr w:type="spellEnd"/>
      <w:r>
        <w:rPr>
          <w:bCs/>
        </w:rPr>
        <w:t xml:space="preserve"> nodes</w:t>
      </w:r>
      <w:r w:rsidR="00CA7A93">
        <w:rPr>
          <w:bCs/>
        </w:rPr>
        <w:t xml:space="preserve"> </w:t>
      </w:r>
      <w:r w:rsidR="00F35B97">
        <w:rPr>
          <w:bCs/>
        </w:rPr>
        <w:t>included</w:t>
      </w:r>
      <w:r w:rsidR="00CA7A93">
        <w:rPr>
          <w:bCs/>
        </w:rPr>
        <w:t xml:space="preserve"> in this message</w:t>
      </w:r>
      <w:r w:rsidR="00293FF3">
        <w:rPr>
          <w:bCs/>
        </w:rPr>
        <w:t>,</w:t>
      </w:r>
      <w:r w:rsidRPr="00D46F6A">
        <w:rPr>
          <w:bCs/>
        </w:rPr>
        <w:t xml:space="preserve"> the current traffic type of the UE</w:t>
      </w:r>
      <w:r w:rsidR="00293FF3">
        <w:rPr>
          <w:bCs/>
        </w:rPr>
        <w:t xml:space="preserve"> and</w:t>
      </w:r>
      <w:r w:rsidRPr="00D46F6A">
        <w:rPr>
          <w:bCs/>
        </w:rPr>
        <w:t xml:space="preserve"> its service demands, </w:t>
      </w:r>
      <w:r w:rsidR="0074686D">
        <w:rPr>
          <w:bCs/>
        </w:rPr>
        <w:t>the</w:t>
      </w:r>
      <w:r w:rsidR="0074686D" w:rsidRPr="000539F6">
        <w:rPr>
          <w:bCs/>
        </w:rPr>
        <w:t xml:space="preserve"> </w:t>
      </w:r>
      <w:r w:rsidR="0074686D">
        <w:rPr>
          <w:bCs/>
        </w:rPr>
        <w:t xml:space="preserve">serving </w:t>
      </w:r>
      <w:r w:rsidR="0074686D" w:rsidRPr="000539F6">
        <w:rPr>
          <w:bCs/>
        </w:rPr>
        <w:t xml:space="preserve">gNB </w:t>
      </w:r>
      <w:r w:rsidR="0074686D" w:rsidRPr="005E707B">
        <w:rPr>
          <w:bCs/>
        </w:rPr>
        <w:t xml:space="preserve">can </w:t>
      </w:r>
      <w:r w:rsidR="00CA7A93">
        <w:rPr>
          <w:bCs/>
        </w:rPr>
        <w:t xml:space="preserve">pre-configure and </w:t>
      </w:r>
      <w:r w:rsidR="0074686D" w:rsidRPr="005E707B">
        <w:rPr>
          <w:bCs/>
        </w:rPr>
        <w:t xml:space="preserve">estimate how long it will take </w:t>
      </w:r>
      <w:r w:rsidR="0074686D">
        <w:rPr>
          <w:bCs/>
        </w:rPr>
        <w:t xml:space="preserve">for </w:t>
      </w:r>
      <w:r w:rsidR="0074686D" w:rsidRPr="005E707B">
        <w:rPr>
          <w:bCs/>
        </w:rPr>
        <w:t xml:space="preserve">the UE to perform the </w:t>
      </w:r>
      <w:r w:rsidR="00641CA6">
        <w:rPr>
          <w:bCs/>
        </w:rPr>
        <w:t xml:space="preserve">PRS </w:t>
      </w:r>
      <w:r w:rsidR="0074686D" w:rsidRPr="005E707B">
        <w:rPr>
          <w:bCs/>
        </w:rPr>
        <w:t>measurement and the length</w:t>
      </w:r>
      <w:r w:rsidR="0074686D" w:rsidRPr="000539F6">
        <w:rPr>
          <w:bCs/>
        </w:rPr>
        <w:t xml:space="preserve"> </w:t>
      </w:r>
      <w:r w:rsidR="0074686D">
        <w:rPr>
          <w:bCs/>
        </w:rPr>
        <w:t xml:space="preserve">of </w:t>
      </w:r>
      <w:r w:rsidR="0074686D" w:rsidRPr="000539F6">
        <w:rPr>
          <w:bCs/>
        </w:rPr>
        <w:t>the PRS processing window (PPW).</w:t>
      </w:r>
      <w:r w:rsidR="0074686D">
        <w:rPr>
          <w:bCs/>
        </w:rPr>
        <w:t xml:space="preserve"> </w:t>
      </w:r>
      <w:r w:rsidR="0074686D" w:rsidRPr="0074686D">
        <w:rPr>
          <w:bCs/>
        </w:rPr>
        <w:t xml:space="preserve">However, if </w:t>
      </w:r>
      <w:r w:rsidR="0074686D">
        <w:rPr>
          <w:bCs/>
        </w:rPr>
        <w:t xml:space="preserve">the </w:t>
      </w:r>
      <w:r w:rsidR="0074686D" w:rsidRPr="0074686D">
        <w:rPr>
          <w:bCs/>
        </w:rPr>
        <w:t xml:space="preserve">UE </w:t>
      </w:r>
      <w:r w:rsidR="0074686D">
        <w:rPr>
          <w:bCs/>
        </w:rPr>
        <w:t>happens to require a</w:t>
      </w:r>
      <w:r w:rsidR="000539F6">
        <w:rPr>
          <w:bCs/>
        </w:rPr>
        <w:t xml:space="preserve"> handover to another gNB</w:t>
      </w:r>
      <w:r w:rsidR="0074686D">
        <w:rPr>
          <w:bCs/>
        </w:rPr>
        <w:t xml:space="preserve">, it is currently </w:t>
      </w:r>
      <w:r w:rsidR="00A44530">
        <w:rPr>
          <w:bCs/>
        </w:rPr>
        <w:t>un</w:t>
      </w:r>
      <w:r w:rsidR="0074686D">
        <w:rPr>
          <w:bCs/>
        </w:rPr>
        <w:t>clear how to handle the PPW pre-configuration in case of</w:t>
      </w:r>
      <w:r w:rsidR="000539F6" w:rsidRPr="000539F6">
        <w:rPr>
          <w:bCs/>
        </w:rPr>
        <w:t xml:space="preserve"> </w:t>
      </w:r>
      <w:proofErr w:type="spellStart"/>
      <w:r w:rsidR="000539F6" w:rsidRPr="000539F6">
        <w:rPr>
          <w:bCs/>
        </w:rPr>
        <w:t>Xn</w:t>
      </w:r>
      <w:proofErr w:type="spellEnd"/>
      <w:r w:rsidR="000539F6" w:rsidRPr="000539F6">
        <w:rPr>
          <w:bCs/>
        </w:rPr>
        <w:t xml:space="preserve"> mobility</w:t>
      </w:r>
      <w:r w:rsidR="0074686D">
        <w:rPr>
          <w:bCs/>
        </w:rPr>
        <w:t>.</w:t>
      </w:r>
    </w:p>
    <w:p w14:paraId="79097ED1" w14:textId="0792875C" w:rsidR="0074686D" w:rsidRPr="0074686D" w:rsidRDefault="0074686D" w:rsidP="0074686D">
      <w:pPr>
        <w:rPr>
          <w:b/>
        </w:rPr>
      </w:pPr>
      <w:r w:rsidRPr="0074686D">
        <w:rPr>
          <w:b/>
        </w:rPr>
        <w:t xml:space="preserve">Observation1: It is </w:t>
      </w:r>
      <w:r w:rsidR="00D374A8">
        <w:rPr>
          <w:b/>
        </w:rPr>
        <w:t>un</w:t>
      </w:r>
      <w:r w:rsidRPr="0074686D">
        <w:rPr>
          <w:b/>
        </w:rPr>
        <w:t xml:space="preserve">clear how to handle the PPW pre-configuration in case of </w:t>
      </w:r>
      <w:proofErr w:type="spellStart"/>
      <w:r w:rsidRPr="0074686D">
        <w:rPr>
          <w:b/>
        </w:rPr>
        <w:t>Xn</w:t>
      </w:r>
      <w:proofErr w:type="spellEnd"/>
      <w:r w:rsidRPr="0074686D">
        <w:rPr>
          <w:b/>
        </w:rPr>
        <w:t xml:space="preserve"> mobility</w:t>
      </w:r>
    </w:p>
    <w:p w14:paraId="4C34A44E" w14:textId="4D301A6F" w:rsidR="002A341D" w:rsidRDefault="0074686D" w:rsidP="0074686D">
      <w:pPr>
        <w:rPr>
          <w:bCs/>
        </w:rPr>
      </w:pPr>
      <w:r>
        <w:rPr>
          <w:bCs/>
        </w:rPr>
        <w:t xml:space="preserve">In order not to drop the </w:t>
      </w:r>
      <w:r w:rsidR="00A44530">
        <w:rPr>
          <w:bCs/>
        </w:rPr>
        <w:t xml:space="preserve">PPW </w:t>
      </w:r>
      <w:r>
        <w:rPr>
          <w:bCs/>
        </w:rPr>
        <w:t>configuration</w:t>
      </w:r>
      <w:r w:rsidR="00C735E5">
        <w:rPr>
          <w:bCs/>
        </w:rPr>
        <w:t xml:space="preserve"> and allow continuity of the PRS measurement pre-configuration</w:t>
      </w:r>
      <w:r w:rsidR="000539F6" w:rsidRPr="000539F6">
        <w:rPr>
          <w:bCs/>
        </w:rPr>
        <w:t>,</w:t>
      </w:r>
      <w:r>
        <w:rPr>
          <w:bCs/>
        </w:rPr>
        <w:t xml:space="preserve"> it is proposed that</w:t>
      </w:r>
      <w:r w:rsidR="005E707B">
        <w:rPr>
          <w:bCs/>
        </w:rPr>
        <w:t xml:space="preserve"> the</w:t>
      </w:r>
      <w:r w:rsidR="005E707B" w:rsidRPr="005E707B">
        <w:rPr>
          <w:bCs/>
        </w:rPr>
        <w:t xml:space="preserve"> serving gNB inform</w:t>
      </w:r>
      <w:r>
        <w:rPr>
          <w:bCs/>
        </w:rPr>
        <w:t>s</w:t>
      </w:r>
      <w:r w:rsidR="005E707B" w:rsidRPr="005E707B">
        <w:rPr>
          <w:bCs/>
        </w:rPr>
        <w:t xml:space="preserve"> </w:t>
      </w:r>
      <w:r w:rsidR="005E707B">
        <w:rPr>
          <w:bCs/>
        </w:rPr>
        <w:t>the</w:t>
      </w:r>
      <w:r w:rsidR="005E707B" w:rsidRPr="005E707B">
        <w:rPr>
          <w:bCs/>
        </w:rPr>
        <w:t xml:space="preserve"> target gNB that there is positioning measurement </w:t>
      </w:r>
      <w:proofErr w:type="gramStart"/>
      <w:r w:rsidR="002A341D" w:rsidRPr="005E707B">
        <w:rPr>
          <w:bCs/>
        </w:rPr>
        <w:t>ongoing</w:t>
      </w:r>
      <w:proofErr w:type="gramEnd"/>
      <w:r w:rsidR="005E707B" w:rsidRPr="005E707B">
        <w:rPr>
          <w:bCs/>
        </w:rPr>
        <w:t xml:space="preserve"> and </w:t>
      </w:r>
      <w:r w:rsidR="005E707B">
        <w:rPr>
          <w:bCs/>
        </w:rPr>
        <w:t xml:space="preserve">that </w:t>
      </w:r>
      <w:r w:rsidR="005E707B" w:rsidRPr="005E707B">
        <w:rPr>
          <w:bCs/>
        </w:rPr>
        <w:t>UE has unfinished PRS measurements</w:t>
      </w:r>
      <w:r w:rsidR="002A341D">
        <w:rPr>
          <w:bCs/>
        </w:rPr>
        <w:t xml:space="preserve"> during the </w:t>
      </w:r>
      <w:proofErr w:type="spellStart"/>
      <w:r w:rsidR="002A341D">
        <w:rPr>
          <w:bCs/>
        </w:rPr>
        <w:t>Xn</w:t>
      </w:r>
      <w:proofErr w:type="spellEnd"/>
      <w:r w:rsidR="002A341D">
        <w:rPr>
          <w:bCs/>
        </w:rPr>
        <w:t xml:space="preserve"> HANDOER REQUEST message</w:t>
      </w:r>
      <w:r w:rsidR="003A6B6A">
        <w:rPr>
          <w:bCs/>
        </w:rPr>
        <w:t xml:space="preserve"> by sending the </w:t>
      </w:r>
      <w:r w:rsidR="00FF23DB">
        <w:rPr>
          <w:bCs/>
        </w:rPr>
        <w:t>PPW (pre)configuration</w:t>
      </w:r>
      <w:r w:rsidR="005E707B" w:rsidRPr="005E707B">
        <w:rPr>
          <w:bCs/>
        </w:rPr>
        <w:t>.</w:t>
      </w:r>
      <w:r w:rsidR="003A6B6A">
        <w:rPr>
          <w:bCs/>
        </w:rPr>
        <w:t xml:space="preserve"> </w:t>
      </w:r>
      <w:r w:rsidR="005E707B">
        <w:rPr>
          <w:bCs/>
        </w:rPr>
        <w:t xml:space="preserve">This helps saving latency as the </w:t>
      </w:r>
      <w:r>
        <w:rPr>
          <w:bCs/>
        </w:rPr>
        <w:t>LMF</w:t>
      </w:r>
      <w:r w:rsidR="00B34145">
        <w:rPr>
          <w:bCs/>
        </w:rPr>
        <w:t>’s</w:t>
      </w:r>
      <w:r>
        <w:rPr>
          <w:bCs/>
        </w:rPr>
        <w:t xml:space="preserve"> recommended DL-PRS configuration </w:t>
      </w:r>
      <w:r w:rsidR="00D141FB">
        <w:rPr>
          <w:bCs/>
        </w:rPr>
        <w:t>is</w:t>
      </w:r>
      <w:r w:rsidRPr="000539F6">
        <w:rPr>
          <w:bCs/>
        </w:rPr>
        <w:t xml:space="preserve"> </w:t>
      </w:r>
      <w:r w:rsidR="001A1737">
        <w:rPr>
          <w:bCs/>
        </w:rPr>
        <w:t xml:space="preserve">not lost and </w:t>
      </w:r>
      <w:r w:rsidR="002A341D">
        <w:rPr>
          <w:bCs/>
        </w:rPr>
        <w:t xml:space="preserve">is </w:t>
      </w:r>
      <w:r w:rsidRPr="000539F6">
        <w:rPr>
          <w:bCs/>
        </w:rPr>
        <w:t>sent to new</w:t>
      </w:r>
      <w:r w:rsidR="00D141FB">
        <w:rPr>
          <w:bCs/>
        </w:rPr>
        <w:t>/target</w:t>
      </w:r>
      <w:r w:rsidRPr="000539F6">
        <w:rPr>
          <w:bCs/>
        </w:rPr>
        <w:t xml:space="preserve"> gNB for faster configuration of PPW</w:t>
      </w:r>
      <w:r w:rsidR="002A341D">
        <w:rPr>
          <w:bCs/>
        </w:rPr>
        <w:t xml:space="preserve"> at the target</w:t>
      </w:r>
      <w:r>
        <w:rPr>
          <w:bCs/>
        </w:rPr>
        <w:t xml:space="preserve">. </w:t>
      </w:r>
    </w:p>
    <w:p w14:paraId="6CE6EA79" w14:textId="61937B3A" w:rsidR="000539F6" w:rsidRDefault="005E707B" w:rsidP="000539F6">
      <w:pPr>
        <w:rPr>
          <w:b/>
        </w:rPr>
      </w:pPr>
      <w:r w:rsidRPr="005E707B">
        <w:rPr>
          <w:b/>
        </w:rPr>
        <w:t xml:space="preserve">Proposal 1: During </w:t>
      </w:r>
      <w:proofErr w:type="spellStart"/>
      <w:r w:rsidRPr="005E707B">
        <w:rPr>
          <w:b/>
        </w:rPr>
        <w:t>Xn</w:t>
      </w:r>
      <w:proofErr w:type="spellEnd"/>
      <w:r w:rsidRPr="005E707B">
        <w:rPr>
          <w:b/>
        </w:rPr>
        <w:t xml:space="preserve"> mobility</w:t>
      </w:r>
      <w:r w:rsidR="00F94DC2">
        <w:rPr>
          <w:b/>
        </w:rPr>
        <w:t xml:space="preserve">, </w:t>
      </w:r>
      <w:r w:rsidRPr="005E707B">
        <w:rPr>
          <w:b/>
        </w:rPr>
        <w:t xml:space="preserve">the </w:t>
      </w:r>
      <w:r w:rsidR="00FF23DB" w:rsidRPr="00FF23DB">
        <w:rPr>
          <w:b/>
        </w:rPr>
        <w:t xml:space="preserve">PPW (pre)configuration </w:t>
      </w:r>
      <w:r w:rsidR="00B34145">
        <w:rPr>
          <w:b/>
        </w:rPr>
        <w:t>is</w:t>
      </w:r>
      <w:r w:rsidRPr="005E707B">
        <w:rPr>
          <w:b/>
        </w:rPr>
        <w:t xml:space="preserve"> sent to new gNB for </w:t>
      </w:r>
      <w:r w:rsidR="00B34145">
        <w:rPr>
          <w:b/>
        </w:rPr>
        <w:t xml:space="preserve">continuity and </w:t>
      </w:r>
      <w:r w:rsidRPr="005E707B">
        <w:rPr>
          <w:b/>
        </w:rPr>
        <w:t xml:space="preserve">faster configuration of PPW </w:t>
      </w:r>
      <w:r w:rsidR="00B34145">
        <w:rPr>
          <w:b/>
        </w:rPr>
        <w:t>by</w:t>
      </w:r>
      <w:r w:rsidRPr="005E707B">
        <w:rPr>
          <w:b/>
        </w:rPr>
        <w:t xml:space="preserve"> </w:t>
      </w:r>
      <w:r w:rsidR="008F4892">
        <w:rPr>
          <w:b/>
        </w:rPr>
        <w:t xml:space="preserve">the </w:t>
      </w:r>
      <w:r w:rsidRPr="005E707B">
        <w:rPr>
          <w:b/>
        </w:rPr>
        <w:t xml:space="preserve">new </w:t>
      </w:r>
      <w:r w:rsidR="008F4892">
        <w:rPr>
          <w:b/>
        </w:rPr>
        <w:t>NG-RAN node</w:t>
      </w:r>
    </w:p>
    <w:p w14:paraId="7D5FBD40" w14:textId="00D5BC0F" w:rsidR="00F35B97" w:rsidRDefault="00F35B97" w:rsidP="00F35B97">
      <w:pPr>
        <w:rPr>
          <w:bCs/>
        </w:rPr>
      </w:pPr>
      <w:r>
        <w:rPr>
          <w:bCs/>
        </w:rPr>
        <w:t xml:space="preserve">Once the handover is acknowledged and the PPW is preconfigured by the target gNB, the source gNB must indicate in the </w:t>
      </w:r>
      <w:r w:rsidRPr="000539F6">
        <w:rPr>
          <w:bCs/>
        </w:rPr>
        <w:t xml:space="preserve">MEASUREMENT PRECONFIGURATION </w:t>
      </w:r>
      <w:r>
        <w:rPr>
          <w:bCs/>
        </w:rPr>
        <w:t xml:space="preserve">CONFIRM message the serving cell ID </w:t>
      </w:r>
      <w:r w:rsidR="004E7399">
        <w:rPr>
          <w:bCs/>
        </w:rPr>
        <w:t xml:space="preserve">of the new cell </w:t>
      </w:r>
      <w:r>
        <w:rPr>
          <w:bCs/>
        </w:rPr>
        <w:t>(</w:t>
      </w:r>
      <w:r w:rsidRPr="002A341D">
        <w:rPr>
          <w:bCs/>
          <w:i/>
          <w:iCs/>
        </w:rPr>
        <w:t>NR CGI</w:t>
      </w:r>
      <w:r>
        <w:rPr>
          <w:bCs/>
        </w:rPr>
        <w:t xml:space="preserve"> IE) to the LMF, so that LMF can send the MEASUREMENT ACTIVATION message to the new/target node.</w:t>
      </w:r>
    </w:p>
    <w:p w14:paraId="7F38525E" w14:textId="18F0FBCD" w:rsidR="00F35B97" w:rsidRPr="00F35B97" w:rsidRDefault="00F35B97" w:rsidP="000539F6">
      <w:pPr>
        <w:rPr>
          <w:b/>
        </w:rPr>
      </w:pPr>
      <w:r w:rsidRPr="00F35B97">
        <w:rPr>
          <w:b/>
        </w:rPr>
        <w:t xml:space="preserve">Proposal 2: </w:t>
      </w:r>
      <w:r w:rsidR="00B34145">
        <w:rPr>
          <w:b/>
        </w:rPr>
        <w:t>After the handover confirmation by the target, t</w:t>
      </w:r>
      <w:r w:rsidRPr="00F35B97">
        <w:rPr>
          <w:b/>
        </w:rPr>
        <w:t xml:space="preserve">he source gNB indicates </w:t>
      </w:r>
      <w:r>
        <w:rPr>
          <w:b/>
        </w:rPr>
        <w:t xml:space="preserve">in </w:t>
      </w:r>
      <w:r w:rsidR="00B34145">
        <w:rPr>
          <w:b/>
        </w:rPr>
        <w:t xml:space="preserve">the </w:t>
      </w:r>
      <w:r w:rsidRPr="00F35B97">
        <w:rPr>
          <w:b/>
        </w:rPr>
        <w:t xml:space="preserve">MEASUREMENT PRECONFIGURATION CONFIRM </w:t>
      </w:r>
      <w:r w:rsidR="00B34145">
        <w:rPr>
          <w:b/>
        </w:rPr>
        <w:t xml:space="preserve">message </w:t>
      </w:r>
      <w:r w:rsidRPr="00F35B97">
        <w:rPr>
          <w:b/>
        </w:rPr>
        <w:t>the serving cell ID (</w:t>
      </w:r>
      <w:r w:rsidRPr="00F35B97">
        <w:rPr>
          <w:b/>
          <w:i/>
          <w:iCs/>
        </w:rPr>
        <w:t>NR CGI</w:t>
      </w:r>
      <w:r w:rsidRPr="00F35B97">
        <w:rPr>
          <w:b/>
        </w:rPr>
        <w:t xml:space="preserve"> IE) to the LMF, so that LMF can send the MEASUREMENT ACTIVATION message to the target node.</w:t>
      </w:r>
    </w:p>
    <w:p w14:paraId="5D9955BD" w14:textId="326DFCF2" w:rsidR="00F0241F" w:rsidRDefault="00F35B97" w:rsidP="002A341D">
      <w:pPr>
        <w:rPr>
          <w:bCs/>
        </w:rPr>
      </w:pPr>
      <w:r>
        <w:rPr>
          <w:bCs/>
        </w:rPr>
        <w:t xml:space="preserve">A </w:t>
      </w:r>
      <w:r w:rsidR="00B34145">
        <w:rPr>
          <w:bCs/>
        </w:rPr>
        <w:t xml:space="preserve">full </w:t>
      </w:r>
      <w:r>
        <w:rPr>
          <w:bCs/>
        </w:rPr>
        <w:t xml:space="preserve">flow-chart of the overall handover procedure with PPW </w:t>
      </w:r>
      <w:r w:rsidR="00FF23DB">
        <w:rPr>
          <w:bCs/>
        </w:rPr>
        <w:t>(pre)</w:t>
      </w:r>
      <w:r w:rsidR="00B34145">
        <w:rPr>
          <w:bCs/>
        </w:rPr>
        <w:t xml:space="preserve">configuration </w:t>
      </w:r>
      <w:r>
        <w:rPr>
          <w:bCs/>
        </w:rPr>
        <w:t xml:space="preserve">is presented below. </w:t>
      </w:r>
    </w:p>
    <w:p w14:paraId="62CD86D6" w14:textId="2FA9902F" w:rsidR="002A7FC4" w:rsidRDefault="00775FAD" w:rsidP="002A341D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163F0C78" wp14:editId="795CDBD2">
            <wp:extent cx="6120765" cy="3246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24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E8B14" w14:textId="35DD9154" w:rsidR="00F35B97" w:rsidRDefault="00B34145" w:rsidP="002A341D">
      <w:pPr>
        <w:rPr>
          <w:bCs/>
        </w:rPr>
      </w:pPr>
      <w:r>
        <w:rPr>
          <w:bCs/>
        </w:rPr>
        <w:t>We can see t</w:t>
      </w:r>
      <w:r w:rsidR="0027157E">
        <w:rPr>
          <w:bCs/>
        </w:rPr>
        <w:t>hat t</w:t>
      </w:r>
      <w:r>
        <w:rPr>
          <w:bCs/>
        </w:rPr>
        <w:t xml:space="preserve">he main impacts are in RAN3, as the RRC </w:t>
      </w:r>
      <w:proofErr w:type="spellStart"/>
      <w:r>
        <w:rPr>
          <w:bCs/>
        </w:rPr>
        <w:t>signalling</w:t>
      </w:r>
      <w:proofErr w:type="spellEnd"/>
      <w:r>
        <w:rPr>
          <w:bCs/>
        </w:rPr>
        <w:t xml:space="preserve"> remains the same</w:t>
      </w:r>
      <w:r w:rsidR="0027157E">
        <w:rPr>
          <w:bCs/>
        </w:rPr>
        <w:t>, therefore no RAN2 impacts.</w:t>
      </w:r>
      <w:r>
        <w:rPr>
          <w:bCs/>
        </w:rPr>
        <w:t xml:space="preserve"> </w:t>
      </w:r>
      <w:r w:rsidR="00F35B97">
        <w:rPr>
          <w:bCs/>
        </w:rPr>
        <w:t xml:space="preserve">The two main </w:t>
      </w:r>
      <w:r>
        <w:rPr>
          <w:bCs/>
        </w:rPr>
        <w:t xml:space="preserve">RAN3 </w:t>
      </w:r>
      <w:r w:rsidR="00F35B97">
        <w:rPr>
          <w:bCs/>
        </w:rPr>
        <w:t xml:space="preserve">impacts are: </w:t>
      </w:r>
    </w:p>
    <w:p w14:paraId="2D970F88" w14:textId="64087B29" w:rsidR="00F35B97" w:rsidRPr="00F35B97" w:rsidRDefault="00F35B97" w:rsidP="00F35B97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A</w:t>
      </w:r>
      <w:r w:rsidR="002A341D" w:rsidRPr="00F35B97">
        <w:rPr>
          <w:bCs/>
        </w:rPr>
        <w:t xml:space="preserve"> new IE </w:t>
      </w:r>
      <w:r w:rsidR="00FF23DB" w:rsidRPr="00FF23DB">
        <w:rPr>
          <w:bCs/>
          <w:i/>
          <w:iCs/>
        </w:rPr>
        <w:t>PRS processing window</w:t>
      </w:r>
      <w:r w:rsidR="00FF23DB">
        <w:rPr>
          <w:bCs/>
          <w:i/>
          <w:iCs/>
        </w:rPr>
        <w:t xml:space="preserve"> configuration</w:t>
      </w:r>
      <w:r w:rsidR="00FF23DB" w:rsidRPr="00FF23DB">
        <w:rPr>
          <w:bCs/>
          <w:i/>
          <w:iCs/>
        </w:rPr>
        <w:t xml:space="preserve"> </w:t>
      </w:r>
      <w:r w:rsidR="00FF23DB">
        <w:rPr>
          <w:bCs/>
        </w:rPr>
        <w:t xml:space="preserve">IE </w:t>
      </w:r>
      <w:r w:rsidRPr="00F35B97">
        <w:rPr>
          <w:bCs/>
        </w:rPr>
        <w:t>is</w:t>
      </w:r>
      <w:r w:rsidR="002A341D" w:rsidRPr="00F35B97">
        <w:rPr>
          <w:bCs/>
        </w:rPr>
        <w:t xml:space="preserve"> added in the HANDOVER REQUEST message to support </w:t>
      </w:r>
      <w:proofErr w:type="spellStart"/>
      <w:r w:rsidR="002A341D" w:rsidRPr="00F35B97">
        <w:rPr>
          <w:bCs/>
        </w:rPr>
        <w:t>Xn</w:t>
      </w:r>
      <w:proofErr w:type="spellEnd"/>
      <w:r w:rsidR="002A341D" w:rsidRPr="00F35B97">
        <w:rPr>
          <w:bCs/>
        </w:rPr>
        <w:t xml:space="preserve"> mobility.</w:t>
      </w:r>
      <w:r w:rsidRPr="00F35B97">
        <w:rPr>
          <w:bCs/>
        </w:rPr>
        <w:t xml:space="preserve"> </w:t>
      </w:r>
    </w:p>
    <w:p w14:paraId="7E521FCA" w14:textId="3DCEA3BE" w:rsidR="002A341D" w:rsidRPr="00F35B97" w:rsidRDefault="002A341D" w:rsidP="00F35B97">
      <w:pPr>
        <w:pStyle w:val="ListParagraph"/>
        <w:numPr>
          <w:ilvl w:val="0"/>
          <w:numId w:val="21"/>
        </w:numPr>
        <w:rPr>
          <w:bCs/>
        </w:rPr>
      </w:pPr>
      <w:r w:rsidRPr="00F35B97">
        <w:rPr>
          <w:bCs/>
        </w:rPr>
        <w:t xml:space="preserve">A new IE </w:t>
      </w:r>
      <w:r w:rsidRPr="00F35B97">
        <w:rPr>
          <w:bCs/>
          <w:i/>
          <w:iCs/>
        </w:rPr>
        <w:t>NR CGI</w:t>
      </w:r>
      <w:r w:rsidRPr="00F35B97">
        <w:rPr>
          <w:bCs/>
        </w:rPr>
        <w:t xml:space="preserve"> IE</w:t>
      </w:r>
      <w:r w:rsidR="00F35B97" w:rsidRPr="00F35B97">
        <w:rPr>
          <w:bCs/>
        </w:rPr>
        <w:t xml:space="preserve"> is added in</w:t>
      </w:r>
      <w:r w:rsidR="00F35B97">
        <w:rPr>
          <w:bCs/>
        </w:rPr>
        <w:t xml:space="preserve"> the</w:t>
      </w:r>
      <w:r w:rsidR="00F35B97" w:rsidRPr="00F35B97">
        <w:rPr>
          <w:bCs/>
        </w:rPr>
        <w:t xml:space="preserve"> MEASUREMENT PRECONFIGURATION CONFIRM</w:t>
      </w:r>
      <w:r w:rsidR="00F8093E">
        <w:rPr>
          <w:bCs/>
        </w:rPr>
        <w:t xml:space="preserve"> message to LMF</w:t>
      </w:r>
      <w:r w:rsidRPr="00F35B97">
        <w:rPr>
          <w:bCs/>
        </w:rPr>
        <w:t xml:space="preserve">. </w:t>
      </w:r>
    </w:p>
    <w:p w14:paraId="0FA15C03" w14:textId="101D10B2" w:rsidR="00F35B97" w:rsidRDefault="00F35B97" w:rsidP="002A341D">
      <w:pPr>
        <w:rPr>
          <w:rFonts w:eastAsia="SimSun"/>
          <w:sz w:val="20"/>
          <w:szCs w:val="20"/>
          <w:lang w:val="en-GB" w:eastAsia="ko-KR"/>
        </w:rPr>
      </w:pPr>
      <w:r>
        <w:rPr>
          <w:bCs/>
        </w:rPr>
        <w:t>Also, to support mobility in RRC_</w:t>
      </w:r>
      <w:r w:rsidR="002A7FC4">
        <w:rPr>
          <w:bCs/>
        </w:rPr>
        <w:t>INACTIVE</w:t>
      </w:r>
      <w:r>
        <w:rPr>
          <w:bCs/>
        </w:rPr>
        <w:t xml:space="preserve"> mode, it is proposed to add the </w:t>
      </w:r>
      <w:r w:rsidR="00FF23DB" w:rsidRPr="00FF23DB">
        <w:rPr>
          <w:bCs/>
          <w:i/>
          <w:iCs/>
        </w:rPr>
        <w:t xml:space="preserve">PRS processing window </w:t>
      </w:r>
      <w:r w:rsidR="00FF23DB">
        <w:rPr>
          <w:bCs/>
        </w:rPr>
        <w:t xml:space="preserve">configuration </w:t>
      </w:r>
      <w:r>
        <w:rPr>
          <w:bCs/>
        </w:rPr>
        <w:t xml:space="preserve">IE in the </w:t>
      </w:r>
      <w:r w:rsidRPr="00F35B97">
        <w:rPr>
          <w:bCs/>
          <w:i/>
          <w:iCs/>
        </w:rPr>
        <w:t>Positioning Information</w:t>
      </w:r>
      <w:r>
        <w:rPr>
          <w:bCs/>
        </w:rPr>
        <w:t xml:space="preserve"> IE present in the </w:t>
      </w:r>
      <w:r w:rsidRPr="00D170F6">
        <w:rPr>
          <w:rFonts w:eastAsia="SimSun"/>
          <w:sz w:val="20"/>
          <w:szCs w:val="20"/>
          <w:lang w:val="en-GB" w:eastAsia="ko-KR"/>
        </w:rPr>
        <w:t>RETRIEVE UE CONTEXT RESPONSE message</w:t>
      </w:r>
      <w:r w:rsidR="00E035EA">
        <w:rPr>
          <w:rFonts w:eastAsia="SimSun"/>
          <w:sz w:val="20"/>
          <w:szCs w:val="20"/>
          <w:lang w:val="en-GB" w:eastAsia="ko-KR"/>
        </w:rPr>
        <w:t xml:space="preserve"> to support continuity of the PPW pre-configuration in RRC_INACTIVE</w:t>
      </w:r>
      <w:r w:rsidR="0027157E">
        <w:rPr>
          <w:rFonts w:eastAsia="SimSun"/>
          <w:sz w:val="20"/>
          <w:szCs w:val="20"/>
          <w:lang w:val="en-GB" w:eastAsia="ko-KR"/>
        </w:rPr>
        <w:t>.</w:t>
      </w:r>
    </w:p>
    <w:p w14:paraId="6C18D427" w14:textId="063F7D66" w:rsidR="00F35B97" w:rsidRPr="00F35B97" w:rsidRDefault="00F35B97" w:rsidP="002A341D">
      <w:pPr>
        <w:rPr>
          <w:b/>
          <w:bCs/>
        </w:rPr>
      </w:pPr>
      <w:r w:rsidRPr="00F35B97">
        <w:rPr>
          <w:rFonts w:eastAsia="SimSun"/>
          <w:b/>
          <w:bCs/>
          <w:sz w:val="20"/>
          <w:szCs w:val="20"/>
          <w:lang w:val="en-GB" w:eastAsia="ko-KR"/>
        </w:rPr>
        <w:t xml:space="preserve">Proposal 3: </w:t>
      </w:r>
      <w:r w:rsidRPr="00F35B97">
        <w:rPr>
          <w:b/>
          <w:bCs/>
        </w:rPr>
        <w:t xml:space="preserve">To support </w:t>
      </w:r>
      <w:r w:rsidR="00E035EA">
        <w:rPr>
          <w:b/>
          <w:bCs/>
        </w:rPr>
        <w:t xml:space="preserve">PPW during </w:t>
      </w:r>
      <w:r w:rsidRPr="00F35B97">
        <w:rPr>
          <w:b/>
          <w:bCs/>
        </w:rPr>
        <w:t>mobility in RRC_</w:t>
      </w:r>
      <w:r w:rsidR="002A7FC4" w:rsidRPr="002A7FC4">
        <w:rPr>
          <w:b/>
          <w:bCs/>
        </w:rPr>
        <w:t>INACTIVE</w:t>
      </w:r>
      <w:r w:rsidRPr="00F35B97">
        <w:rPr>
          <w:b/>
          <w:bCs/>
        </w:rPr>
        <w:t xml:space="preserve"> mode, the </w:t>
      </w:r>
      <w:r w:rsidR="00FF23DB" w:rsidRPr="00FF23DB">
        <w:rPr>
          <w:b/>
          <w:bCs/>
          <w:i/>
          <w:iCs/>
        </w:rPr>
        <w:t>PRS processing window</w:t>
      </w:r>
      <w:r w:rsidR="00FF23DB">
        <w:rPr>
          <w:b/>
          <w:bCs/>
          <w:i/>
          <w:iCs/>
        </w:rPr>
        <w:t xml:space="preserve"> </w:t>
      </w:r>
      <w:r w:rsidRPr="00F35B97">
        <w:rPr>
          <w:b/>
          <w:bCs/>
          <w:i/>
          <w:iCs/>
        </w:rPr>
        <w:t>Configuration</w:t>
      </w:r>
      <w:r w:rsidRPr="00F35B97">
        <w:rPr>
          <w:b/>
          <w:bCs/>
        </w:rPr>
        <w:t xml:space="preserve"> IE is added in the </w:t>
      </w:r>
      <w:r w:rsidRPr="00F35B97">
        <w:rPr>
          <w:b/>
          <w:bCs/>
          <w:i/>
          <w:iCs/>
        </w:rPr>
        <w:t>Positioning Information</w:t>
      </w:r>
      <w:r w:rsidRPr="00F35B97">
        <w:rPr>
          <w:b/>
          <w:bCs/>
        </w:rPr>
        <w:t xml:space="preserve"> IE present in the </w:t>
      </w:r>
      <w:r w:rsidRPr="00F35B97">
        <w:rPr>
          <w:rFonts w:eastAsia="SimSun"/>
          <w:b/>
          <w:bCs/>
          <w:sz w:val="20"/>
          <w:szCs w:val="20"/>
          <w:lang w:val="en-GB" w:eastAsia="ko-KR"/>
        </w:rPr>
        <w:t>RETRIEVE UE CONTEXT RESPONSE message</w:t>
      </w:r>
    </w:p>
    <w:p w14:paraId="71BE0E0E" w14:textId="0D25B710" w:rsidR="000539F6" w:rsidRDefault="0074686D" w:rsidP="000539F6">
      <w:pPr>
        <w:rPr>
          <w:bCs/>
        </w:rPr>
      </w:pPr>
      <w:r>
        <w:rPr>
          <w:bCs/>
        </w:rPr>
        <w:t xml:space="preserve">A CR to TS 38.423 is proposed in </w:t>
      </w:r>
      <w:r w:rsidR="007168D2">
        <w:rPr>
          <w:bCs/>
        </w:rPr>
        <w:t>[1]</w:t>
      </w:r>
      <w:r w:rsidR="008F4892">
        <w:rPr>
          <w:bCs/>
        </w:rPr>
        <w:t xml:space="preserve"> for discussion and agreement</w:t>
      </w:r>
      <w:r w:rsidR="00B06099">
        <w:rPr>
          <w:bCs/>
        </w:rPr>
        <w:t>.</w:t>
      </w:r>
    </w:p>
    <w:p w14:paraId="75319854" w14:textId="64FFBEC9" w:rsidR="00F35B97" w:rsidRDefault="00F35B97" w:rsidP="00F35B97">
      <w:pPr>
        <w:rPr>
          <w:bCs/>
        </w:rPr>
      </w:pPr>
      <w:r>
        <w:rPr>
          <w:bCs/>
        </w:rPr>
        <w:t xml:space="preserve">A CR to TS 38.455 with corresponding NRPPA changes is proposed in </w:t>
      </w:r>
      <w:r w:rsidR="007168D2">
        <w:rPr>
          <w:bCs/>
        </w:rPr>
        <w:t>[</w:t>
      </w:r>
      <w:r>
        <w:rPr>
          <w:bCs/>
        </w:rPr>
        <w:t>2</w:t>
      </w:r>
      <w:r w:rsidR="007168D2">
        <w:rPr>
          <w:bCs/>
        </w:rPr>
        <w:t>]</w:t>
      </w:r>
      <w:r>
        <w:rPr>
          <w:bCs/>
        </w:rPr>
        <w:t xml:space="preserve"> for</w:t>
      </w:r>
      <w:r w:rsidRPr="00F35B97">
        <w:rPr>
          <w:bCs/>
        </w:rPr>
        <w:t xml:space="preserve"> </w:t>
      </w:r>
      <w:r>
        <w:rPr>
          <w:bCs/>
        </w:rPr>
        <w:t>discussion and agreement.</w:t>
      </w:r>
    </w:p>
    <w:p w14:paraId="2A394F17" w14:textId="739BE6D7" w:rsidR="00B06099" w:rsidRDefault="00B06099" w:rsidP="000539F6">
      <w:pPr>
        <w:rPr>
          <w:bCs/>
        </w:rPr>
      </w:pPr>
    </w:p>
    <w:p w14:paraId="27A166BE" w14:textId="0C152F4E" w:rsidR="00B06099" w:rsidRPr="00B06099" w:rsidRDefault="00B06099" w:rsidP="00B06099">
      <w:pPr>
        <w:pStyle w:val="Heading2"/>
        <w:rPr>
          <w:rFonts w:ascii="Arial" w:hAnsi="Arial" w:cs="Arial"/>
          <w:color w:val="auto"/>
          <w:sz w:val="28"/>
          <w:szCs w:val="28"/>
        </w:rPr>
      </w:pPr>
      <w:r w:rsidRPr="00B06099">
        <w:rPr>
          <w:rFonts w:ascii="Arial" w:hAnsi="Arial" w:cs="Arial"/>
          <w:color w:val="auto"/>
          <w:sz w:val="28"/>
          <w:szCs w:val="28"/>
        </w:rPr>
        <w:t xml:space="preserve">2.1 </w:t>
      </w:r>
      <w:r w:rsidR="0049704F">
        <w:rPr>
          <w:rFonts w:ascii="Arial" w:hAnsi="Arial" w:cs="Arial"/>
          <w:color w:val="auto"/>
          <w:sz w:val="28"/>
          <w:szCs w:val="28"/>
        </w:rPr>
        <w:t>PPW down-prioritization</w:t>
      </w:r>
      <w:r w:rsidR="008F4892">
        <w:rPr>
          <w:rFonts w:ascii="Arial" w:hAnsi="Arial" w:cs="Arial"/>
          <w:color w:val="auto"/>
          <w:sz w:val="28"/>
          <w:szCs w:val="28"/>
        </w:rPr>
        <w:t xml:space="preserve"> and switching to MG</w:t>
      </w:r>
    </w:p>
    <w:p w14:paraId="3EF3BCDE" w14:textId="2177B111" w:rsidR="00B06099" w:rsidRDefault="00B06099" w:rsidP="000539F6">
      <w:pPr>
        <w:rPr>
          <w:bCs/>
        </w:rPr>
      </w:pPr>
    </w:p>
    <w:p w14:paraId="4F251D37" w14:textId="1B24ADA7" w:rsidR="007A77D2" w:rsidRDefault="007A77D2" w:rsidP="007A77D2">
      <w:pPr>
        <w:rPr>
          <w:rFonts w:eastAsiaTheme="minorHAnsi"/>
          <w:szCs w:val="20"/>
          <w:lang w:val="sv-SE" w:eastAsia="sv-SE"/>
        </w:rPr>
      </w:pPr>
      <w:r>
        <w:rPr>
          <w:szCs w:val="22"/>
          <w:lang w:eastAsia="en-US"/>
        </w:rPr>
        <w:t xml:space="preserve">Currently, the gNB has the possibility to inform the LMF about the following outcome of the </w:t>
      </w:r>
      <w:r w:rsidR="00280B4E">
        <w:rPr>
          <w:szCs w:val="22"/>
          <w:lang w:eastAsia="en-US"/>
        </w:rPr>
        <w:t xml:space="preserve">measurement </w:t>
      </w:r>
      <w:r>
        <w:rPr>
          <w:szCs w:val="22"/>
          <w:lang w:eastAsia="en-US"/>
        </w:rPr>
        <w:t>pre</w:t>
      </w:r>
      <w:r w:rsidR="00E035EA">
        <w:rPr>
          <w:szCs w:val="22"/>
          <w:lang w:eastAsia="en-US"/>
        </w:rPr>
        <w:t>-</w:t>
      </w:r>
      <w:r>
        <w:rPr>
          <w:szCs w:val="22"/>
          <w:lang w:eastAsia="en-US"/>
        </w:rPr>
        <w:t>configuration phase:</w:t>
      </w:r>
    </w:p>
    <w:p w14:paraId="5DDE94AE" w14:textId="77777777" w:rsidR="007A77D2" w:rsidRDefault="007A77D2" w:rsidP="007A77D2">
      <w:pPr>
        <w:pStyle w:val="ListParagraph"/>
        <w:numPr>
          <w:ilvl w:val="0"/>
          <w:numId w:val="20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  <w:szCs w:val="22"/>
          <w:lang w:eastAsia="en-US"/>
        </w:rPr>
        <w:t>MG is preconfigured</w:t>
      </w:r>
    </w:p>
    <w:p w14:paraId="3EFABEE9" w14:textId="77777777" w:rsidR="007A77D2" w:rsidRDefault="007A77D2" w:rsidP="007A77D2">
      <w:pPr>
        <w:pStyle w:val="ListParagraph"/>
        <w:numPr>
          <w:ilvl w:val="0"/>
          <w:numId w:val="20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  <w:szCs w:val="22"/>
          <w:lang w:eastAsia="en-US"/>
        </w:rPr>
        <w:t>PPW is preconfigured</w:t>
      </w:r>
    </w:p>
    <w:p w14:paraId="347AD978" w14:textId="77777777" w:rsidR="007A77D2" w:rsidRDefault="007A77D2" w:rsidP="007A77D2">
      <w:pPr>
        <w:pStyle w:val="ListParagraph"/>
        <w:numPr>
          <w:ilvl w:val="0"/>
          <w:numId w:val="20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  <w:szCs w:val="22"/>
          <w:lang w:eastAsia="en-US"/>
        </w:rPr>
        <w:t>Both PPW and MG are preconfigured</w:t>
      </w:r>
    </w:p>
    <w:p w14:paraId="67F5AEDA" w14:textId="1D587039" w:rsidR="007A77D2" w:rsidRPr="008D79B5" w:rsidRDefault="007A77D2" w:rsidP="007A77D2">
      <w:pPr>
        <w:pStyle w:val="ListParagraph"/>
        <w:numPr>
          <w:ilvl w:val="0"/>
          <w:numId w:val="20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  <w:szCs w:val="22"/>
          <w:lang w:eastAsia="en-US"/>
        </w:rPr>
        <w:t>None were preconfigured</w:t>
      </w:r>
    </w:p>
    <w:p w14:paraId="6AAB51F4" w14:textId="77777777" w:rsidR="0069049B" w:rsidRDefault="0069049B" w:rsidP="008D79B5">
      <w:pPr>
        <w:spacing w:after="0"/>
        <w:rPr>
          <w:rFonts w:eastAsia="Times New Roman"/>
        </w:rPr>
      </w:pPr>
    </w:p>
    <w:p w14:paraId="64D5ED35" w14:textId="3B8A3639" w:rsidR="008D79B5" w:rsidRPr="002F026F" w:rsidRDefault="008D79B5" w:rsidP="008D79B5">
      <w:pPr>
        <w:spacing w:after="0"/>
        <w:rPr>
          <w:rFonts w:eastAsia="Times New Roman"/>
        </w:rPr>
      </w:pPr>
      <w:r>
        <w:rPr>
          <w:rFonts w:eastAsia="Times New Roman"/>
        </w:rPr>
        <w:t>Th</w:t>
      </w:r>
      <w:r w:rsidR="0069049B">
        <w:rPr>
          <w:rFonts w:eastAsia="Times New Roman"/>
        </w:rPr>
        <w:t>ese</w:t>
      </w:r>
      <w:r>
        <w:rPr>
          <w:rFonts w:eastAsia="Times New Roman"/>
        </w:rPr>
        <w:t xml:space="preserve"> correspond to the </w:t>
      </w:r>
      <w:r w:rsidR="00B4215F">
        <w:rPr>
          <w:rFonts w:eastAsia="Times New Roman"/>
        </w:rPr>
        <w:t>different combinations in the</w:t>
      </w:r>
      <w:r w:rsidR="002F026F" w:rsidRPr="002F026F">
        <w:rPr>
          <w:noProof/>
        </w:rPr>
        <w:t xml:space="preserve"> </w:t>
      </w:r>
      <w:r w:rsidR="002F026F" w:rsidRPr="002F026F">
        <w:rPr>
          <w:i/>
          <w:iCs/>
          <w:noProof/>
        </w:rPr>
        <w:t>Preconfiguration Result</w:t>
      </w:r>
      <w:r w:rsidR="002F026F">
        <w:rPr>
          <w:i/>
          <w:iCs/>
          <w:noProof/>
        </w:rPr>
        <w:t xml:space="preserve"> </w:t>
      </w:r>
      <w:r w:rsidR="002F026F">
        <w:rPr>
          <w:noProof/>
        </w:rPr>
        <w:t xml:space="preserve">IE signalled in </w:t>
      </w:r>
      <w:r w:rsidR="002F026F" w:rsidRPr="000539F6">
        <w:rPr>
          <w:bCs/>
        </w:rPr>
        <w:t xml:space="preserve">MEASUREMENT PRECONFIGURATION </w:t>
      </w:r>
      <w:r w:rsidR="008C5D8E">
        <w:rPr>
          <w:bCs/>
        </w:rPr>
        <w:t>CONFIRM</w:t>
      </w:r>
      <w:r w:rsidR="002F026F">
        <w:rPr>
          <w:bCs/>
        </w:rPr>
        <w:t xml:space="preserve"> message: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B4215F" w:rsidRPr="00D13E7C" w14:paraId="3EA2947B" w14:textId="77777777" w:rsidTr="00950BFF">
        <w:tc>
          <w:tcPr>
            <w:tcW w:w="2162" w:type="dxa"/>
          </w:tcPr>
          <w:p w14:paraId="233A06A7" w14:textId="77777777" w:rsidR="00B4215F" w:rsidRPr="00D13E7C" w:rsidRDefault="00B4215F" w:rsidP="00950BFF">
            <w:pPr>
              <w:pStyle w:val="TAL"/>
              <w:rPr>
                <w:rFonts w:eastAsia="SimSun"/>
                <w:noProof/>
              </w:rPr>
            </w:pPr>
            <w:r>
              <w:rPr>
                <w:noProof/>
              </w:rPr>
              <w:lastRenderedPageBreak/>
              <w:t>Preconfiguration Result</w:t>
            </w:r>
          </w:p>
        </w:tc>
        <w:tc>
          <w:tcPr>
            <w:tcW w:w="1080" w:type="dxa"/>
          </w:tcPr>
          <w:p w14:paraId="041DF82F" w14:textId="77777777" w:rsidR="00B4215F" w:rsidRPr="00D13E7C" w:rsidRDefault="00B4215F" w:rsidP="00950BFF">
            <w:pPr>
              <w:pStyle w:val="TAL"/>
              <w:rPr>
                <w:rFonts w:eastAsia="SimSun"/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CC6C971" w14:textId="77777777" w:rsidR="00B4215F" w:rsidRPr="00D13E7C" w:rsidRDefault="00B4215F" w:rsidP="00950BFF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412AA787" w14:textId="77777777" w:rsidR="00B4215F" w:rsidRPr="00D13E7C" w:rsidRDefault="00B4215F" w:rsidP="00950BFF">
            <w:pPr>
              <w:pStyle w:val="TAL"/>
              <w:rPr>
                <w:rFonts w:eastAsia="SimSun"/>
                <w:noProof/>
              </w:rPr>
            </w:pPr>
            <w:r w:rsidRPr="00C87778">
              <w:rPr>
                <w:rFonts w:eastAsia="Calibri" w:cs="Arial"/>
                <w:szCs w:val="18"/>
              </w:rPr>
              <w:t xml:space="preserve">BIT STRING </w:t>
            </w:r>
            <w:r w:rsidRPr="00C87778">
              <w:rPr>
                <w:rFonts w:eastAsia="Calibri"/>
                <w:lang w:eastAsia="zh-CN"/>
              </w:rPr>
              <w:t>(</w:t>
            </w:r>
            <w:proofErr w:type="gramStart"/>
            <w:r w:rsidRPr="00C87778">
              <w:rPr>
                <w:rFonts w:eastAsia="Calibri"/>
                <w:lang w:eastAsia="zh-CN"/>
              </w:rPr>
              <w:t>SIZE</w:t>
            </w:r>
            <w:r w:rsidRPr="00C87778">
              <w:rPr>
                <w:rFonts w:eastAsia="Calibri" w:cs="Arial"/>
                <w:szCs w:val="18"/>
              </w:rPr>
              <w:t>(</w:t>
            </w:r>
            <w:proofErr w:type="gramEnd"/>
            <w:r>
              <w:rPr>
                <w:rFonts w:eastAsia="Calibri" w:cs="Arial"/>
                <w:szCs w:val="18"/>
              </w:rPr>
              <w:t>8</w:t>
            </w:r>
            <w:r w:rsidRPr="00C87778">
              <w:rPr>
                <w:rFonts w:eastAsia="Calibri" w:cs="Arial"/>
                <w:szCs w:val="18"/>
              </w:rPr>
              <w:t>))</w:t>
            </w:r>
          </w:p>
        </w:tc>
        <w:tc>
          <w:tcPr>
            <w:tcW w:w="1730" w:type="dxa"/>
          </w:tcPr>
          <w:p w14:paraId="1C69B7B8" w14:textId="77777777" w:rsidR="00B4215F" w:rsidRDefault="00B4215F" w:rsidP="00950BFF">
            <w:pPr>
              <w:pStyle w:val="TAL"/>
              <w:rPr>
                <w:noProof/>
              </w:rPr>
            </w:pPr>
            <w:r>
              <w:rPr>
                <w:noProof/>
              </w:rPr>
              <w:t>Indicates what has been preconfigured in the UE.</w:t>
            </w:r>
            <w:r>
              <w:rPr>
                <w:noProof/>
              </w:rPr>
              <w:br/>
              <w:t>first bit: measurement gaps</w:t>
            </w:r>
          </w:p>
          <w:p w14:paraId="1EB9C0DF" w14:textId="77777777" w:rsidR="00B4215F" w:rsidRDefault="00B4215F" w:rsidP="00950BFF">
            <w:pPr>
              <w:pStyle w:val="TAL"/>
              <w:rPr>
                <w:noProof/>
              </w:rPr>
            </w:pPr>
            <w:r>
              <w:rPr>
                <w:noProof/>
              </w:rPr>
              <w:t>second bit: PRS processing windows.</w:t>
            </w:r>
          </w:p>
          <w:p w14:paraId="5728F93C" w14:textId="77777777" w:rsidR="00B4215F" w:rsidRDefault="00B4215F" w:rsidP="00950BFF">
            <w:pPr>
              <w:pStyle w:val="TAL"/>
              <w:rPr>
                <w:noProof/>
              </w:rPr>
            </w:pPr>
          </w:p>
          <w:p w14:paraId="59EE64E9" w14:textId="77777777" w:rsidR="00B4215F" w:rsidRPr="00D13E7C" w:rsidRDefault="00B4215F" w:rsidP="00950BFF">
            <w:pPr>
              <w:pStyle w:val="TAL"/>
              <w:rPr>
                <w:rFonts w:eastAsia="SimSun"/>
                <w:noProof/>
              </w:rPr>
            </w:pPr>
            <w:r w:rsidRPr="00C87778">
              <w:rPr>
                <w:rFonts w:eastAsia="Calibri"/>
                <w:bCs/>
                <w:lang w:eastAsia="zh-CN"/>
              </w:rPr>
              <w:t xml:space="preserve">Other bits reserved for future use. Value </w:t>
            </w:r>
            <w:r>
              <w:rPr>
                <w:rFonts w:eastAsia="Calibri"/>
                <w:bCs/>
                <w:lang w:eastAsia="zh-CN"/>
              </w:rPr>
              <w:t>'</w:t>
            </w:r>
            <w:r w:rsidRPr="00C87778">
              <w:rPr>
                <w:rFonts w:eastAsia="Calibri"/>
                <w:bCs/>
                <w:lang w:eastAsia="zh-CN"/>
              </w:rPr>
              <w:t>1</w:t>
            </w:r>
            <w:r>
              <w:rPr>
                <w:rFonts w:eastAsia="Calibri"/>
                <w:bCs/>
                <w:lang w:eastAsia="zh-CN"/>
              </w:rPr>
              <w:t>'</w:t>
            </w:r>
            <w:r w:rsidRPr="00C87778">
              <w:rPr>
                <w:rFonts w:eastAsia="Calibri"/>
                <w:bCs/>
                <w:lang w:eastAsia="zh-CN"/>
              </w:rPr>
              <w:t xml:space="preserve"> indicates </w:t>
            </w:r>
            <w:r>
              <w:rPr>
                <w:rFonts w:eastAsia="Calibri"/>
                <w:bCs/>
                <w:lang w:eastAsia="zh-CN"/>
              </w:rPr>
              <w:t>'has been preconfigured'</w:t>
            </w:r>
            <w:r w:rsidRPr="00C87778">
              <w:rPr>
                <w:rFonts w:eastAsia="Calibri"/>
                <w:bCs/>
                <w:lang w:eastAsia="zh-CN"/>
              </w:rPr>
              <w:t xml:space="preserve">, Value </w:t>
            </w:r>
            <w:r>
              <w:rPr>
                <w:rFonts w:eastAsia="Calibri"/>
                <w:bCs/>
                <w:lang w:eastAsia="zh-CN"/>
              </w:rPr>
              <w:t>'</w:t>
            </w:r>
            <w:r w:rsidRPr="00C87778">
              <w:rPr>
                <w:rFonts w:eastAsia="Calibri"/>
                <w:bCs/>
                <w:lang w:eastAsia="zh-CN"/>
              </w:rPr>
              <w:t>0</w:t>
            </w:r>
            <w:r>
              <w:rPr>
                <w:rFonts w:eastAsia="Calibri"/>
                <w:bCs/>
                <w:lang w:eastAsia="zh-CN"/>
              </w:rPr>
              <w:t>'</w:t>
            </w:r>
            <w:r w:rsidRPr="00C87778">
              <w:rPr>
                <w:rFonts w:eastAsia="Calibri"/>
                <w:bCs/>
                <w:lang w:eastAsia="zh-CN"/>
              </w:rPr>
              <w:t xml:space="preserve"> indicates </w:t>
            </w:r>
            <w:r>
              <w:rPr>
                <w:rFonts w:eastAsia="Calibri"/>
                <w:bCs/>
                <w:lang w:eastAsia="zh-CN"/>
              </w:rPr>
              <w:t>'</w:t>
            </w:r>
            <w:r w:rsidRPr="00C87778">
              <w:rPr>
                <w:rFonts w:eastAsia="Calibri"/>
                <w:bCs/>
                <w:lang w:eastAsia="zh-CN"/>
              </w:rPr>
              <w:t xml:space="preserve">not </w:t>
            </w:r>
            <w:r>
              <w:rPr>
                <w:rFonts w:eastAsia="Calibri"/>
                <w:bCs/>
                <w:lang w:eastAsia="zh-CN"/>
              </w:rPr>
              <w:t>preconfigured'</w:t>
            </w:r>
            <w:r w:rsidRPr="00C87778">
              <w:rPr>
                <w:rFonts w:eastAsia="Calibri"/>
                <w:bCs/>
                <w:lang w:eastAsia="zh-CN"/>
              </w:rPr>
              <w:t>.</w:t>
            </w:r>
          </w:p>
        </w:tc>
        <w:tc>
          <w:tcPr>
            <w:tcW w:w="1077" w:type="dxa"/>
          </w:tcPr>
          <w:p w14:paraId="29A230FD" w14:textId="77777777" w:rsidR="00B4215F" w:rsidRPr="00D13E7C" w:rsidRDefault="00B4215F" w:rsidP="00950BFF">
            <w:pPr>
              <w:pStyle w:val="TAC"/>
              <w:rPr>
                <w:rFonts w:eastAsia="SimSun"/>
                <w:noProof/>
              </w:rPr>
            </w:pPr>
            <w:r w:rsidRPr="00D13E7C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E3E146E" w14:textId="77777777" w:rsidR="00B4215F" w:rsidRPr="00D13E7C" w:rsidRDefault="00B4215F" w:rsidP="00950BFF">
            <w:pPr>
              <w:pStyle w:val="TAC"/>
              <w:rPr>
                <w:rFonts w:eastAsia="SimSun"/>
                <w:noProof/>
              </w:rPr>
            </w:pPr>
            <w:r w:rsidRPr="00D13E7C">
              <w:rPr>
                <w:noProof/>
              </w:rPr>
              <w:t>ignore</w:t>
            </w:r>
          </w:p>
        </w:tc>
      </w:tr>
    </w:tbl>
    <w:p w14:paraId="2FC492A1" w14:textId="77777777" w:rsidR="00B4215F" w:rsidRPr="008D79B5" w:rsidRDefault="00B4215F" w:rsidP="008D79B5">
      <w:pPr>
        <w:spacing w:after="0"/>
        <w:rPr>
          <w:rFonts w:eastAsia="Times New Roman"/>
        </w:rPr>
      </w:pPr>
    </w:p>
    <w:p w14:paraId="5741CE5D" w14:textId="77777777" w:rsidR="007A77D2" w:rsidRDefault="007A77D2" w:rsidP="007A77D2">
      <w:pPr>
        <w:rPr>
          <w:rFonts w:eastAsiaTheme="minorHAnsi"/>
        </w:rPr>
      </w:pPr>
      <w:r>
        <w:rPr>
          <w:szCs w:val="22"/>
          <w:lang w:eastAsia="en-US"/>
        </w:rPr>
        <w:t> </w:t>
      </w:r>
    </w:p>
    <w:p w14:paraId="4FBE2F9E" w14:textId="63440890" w:rsidR="008300F0" w:rsidRDefault="00D46E6C" w:rsidP="007A77D2">
      <w:pPr>
        <w:rPr>
          <w:szCs w:val="22"/>
          <w:lang w:eastAsia="en-US"/>
        </w:rPr>
      </w:pPr>
      <w:r w:rsidRPr="00D46E6C">
        <w:rPr>
          <w:szCs w:val="22"/>
          <w:lang w:eastAsia="en-US"/>
        </w:rPr>
        <w:t xml:space="preserve">Regarding the fourth case "None were preconfigured", </w:t>
      </w:r>
      <w:r w:rsidR="00347072" w:rsidRPr="00347072">
        <w:rPr>
          <w:szCs w:val="22"/>
          <w:lang w:eastAsia="en-US"/>
        </w:rPr>
        <w:t>this is not useful information for the LMF since the gNB does not confirm any pre</w:t>
      </w:r>
      <w:r w:rsidR="00DF7288">
        <w:rPr>
          <w:szCs w:val="22"/>
          <w:lang w:eastAsia="en-US"/>
        </w:rPr>
        <w:t>-</w:t>
      </w:r>
      <w:r w:rsidR="00347072" w:rsidRPr="00347072">
        <w:rPr>
          <w:szCs w:val="22"/>
          <w:lang w:eastAsia="en-US"/>
        </w:rPr>
        <w:t xml:space="preserve">configuration for the PPW </w:t>
      </w:r>
      <w:r w:rsidR="00E265FE">
        <w:rPr>
          <w:szCs w:val="22"/>
          <w:lang w:eastAsia="en-US"/>
        </w:rPr>
        <w:t>and</w:t>
      </w:r>
      <w:r w:rsidR="00347072" w:rsidRPr="00347072">
        <w:rPr>
          <w:szCs w:val="22"/>
          <w:lang w:eastAsia="en-US"/>
        </w:rPr>
        <w:t xml:space="preserve"> MG</w:t>
      </w:r>
      <w:r w:rsidR="009953EC">
        <w:rPr>
          <w:szCs w:val="22"/>
          <w:lang w:eastAsia="en-US"/>
        </w:rPr>
        <w:t xml:space="preserve"> (</w:t>
      </w:r>
      <w:r w:rsidR="00DF7288">
        <w:rPr>
          <w:szCs w:val="22"/>
          <w:lang w:eastAsia="en-US"/>
        </w:rPr>
        <w:t xml:space="preserve">it is also incompatible with </w:t>
      </w:r>
      <w:r w:rsidR="009953EC">
        <w:rPr>
          <w:szCs w:val="22"/>
          <w:lang w:eastAsia="en-US"/>
        </w:rPr>
        <w:t xml:space="preserve">the procedure text in </w:t>
      </w:r>
      <w:r w:rsidR="00955C99">
        <w:rPr>
          <w:szCs w:val="22"/>
          <w:lang w:eastAsia="en-US"/>
        </w:rPr>
        <w:t>TS 38.455 8.2.12.2</w:t>
      </w:r>
      <w:r w:rsidR="00DF7288">
        <w:rPr>
          <w:szCs w:val="22"/>
          <w:lang w:eastAsia="en-US"/>
        </w:rPr>
        <w:t xml:space="preserve">, which </w:t>
      </w:r>
      <w:r w:rsidR="00955C99">
        <w:rPr>
          <w:szCs w:val="22"/>
          <w:lang w:eastAsia="en-US"/>
        </w:rPr>
        <w:t>states that:  “</w:t>
      </w:r>
      <w:r w:rsidR="00955C99" w:rsidRPr="000A3698">
        <w:rPr>
          <w:rFonts w:eastAsia="SimSun"/>
          <w:noProof/>
          <w:highlight w:val="yellow"/>
        </w:rPr>
        <w:t xml:space="preserve">If the NG-RAN node is </w:t>
      </w:r>
      <w:r w:rsidR="00955C99" w:rsidRPr="00DF7288">
        <w:rPr>
          <w:rFonts w:eastAsia="SimSun"/>
          <w:noProof/>
          <w:highlight w:val="yellow"/>
          <w:u w:val="single"/>
        </w:rPr>
        <w:t>able to configure</w:t>
      </w:r>
      <w:r w:rsidR="00955C99" w:rsidRPr="000A3698">
        <w:rPr>
          <w:rFonts w:eastAsia="SimSun"/>
          <w:noProof/>
          <w:highlight w:val="yellow"/>
        </w:rPr>
        <w:t xml:space="preserve"> measurement gap or PRS processing window</w:t>
      </w:r>
      <w:r w:rsidR="00955C99" w:rsidRPr="002C37CB">
        <w:rPr>
          <w:rFonts w:eastAsia="SimSun"/>
          <w:noProof/>
        </w:rPr>
        <w:t xml:space="preserve">, it shall reply with the </w:t>
      </w:r>
      <w:r w:rsidR="00955C99" w:rsidRPr="002C37CB">
        <w:rPr>
          <w:rFonts w:eastAsia="SimSun"/>
        </w:rPr>
        <w:t>MEASUREMENT PRECONFIGURATION CONFIRM</w:t>
      </w:r>
      <w:r w:rsidR="00955C99" w:rsidRPr="002C37CB">
        <w:rPr>
          <w:rFonts w:eastAsia="SimSun"/>
          <w:noProof/>
        </w:rPr>
        <w:t xml:space="preserve"> message</w:t>
      </w:r>
      <w:r w:rsidR="00955C99" w:rsidRPr="002C37CB">
        <w:rPr>
          <w:rFonts w:eastAsia="SimSun"/>
        </w:rPr>
        <w:t>.</w:t>
      </w:r>
      <w:r w:rsidR="00DF7288">
        <w:rPr>
          <w:rFonts w:eastAsia="SimSun"/>
        </w:rPr>
        <w:t>”</w:t>
      </w:r>
      <w:r w:rsidR="00955C99">
        <w:rPr>
          <w:rFonts w:eastAsia="SimSun"/>
        </w:rPr>
        <w:t>)</w:t>
      </w:r>
      <w:r w:rsidR="00347072" w:rsidRPr="00347072">
        <w:rPr>
          <w:szCs w:val="22"/>
          <w:lang w:eastAsia="en-US"/>
        </w:rPr>
        <w:t>; nor does the gNB indicate the reason why the PPW/MG has not been preconfigured</w:t>
      </w:r>
      <w:r w:rsidR="009D73F4">
        <w:rPr>
          <w:szCs w:val="22"/>
          <w:lang w:eastAsia="en-US"/>
        </w:rPr>
        <w:t>. I</w:t>
      </w:r>
      <w:r w:rsidRPr="00D46E6C">
        <w:rPr>
          <w:szCs w:val="22"/>
          <w:lang w:eastAsia="en-US"/>
        </w:rPr>
        <w:t xml:space="preserve">nstead, the gNB </w:t>
      </w:r>
      <w:r w:rsidR="00A45E61">
        <w:rPr>
          <w:szCs w:val="22"/>
          <w:lang w:eastAsia="en-US"/>
        </w:rPr>
        <w:t>should</w:t>
      </w:r>
      <w:r w:rsidRPr="00D46E6C">
        <w:rPr>
          <w:szCs w:val="22"/>
          <w:lang w:eastAsia="en-US"/>
        </w:rPr>
        <w:t xml:space="preserve"> </w:t>
      </w:r>
      <w:r w:rsidR="0069049B">
        <w:rPr>
          <w:szCs w:val="22"/>
          <w:lang w:eastAsia="en-US"/>
        </w:rPr>
        <w:t>send</w:t>
      </w:r>
      <w:r w:rsidRPr="00D46E6C">
        <w:rPr>
          <w:szCs w:val="22"/>
          <w:lang w:eastAsia="en-US"/>
        </w:rPr>
        <w:t xml:space="preserve"> the MEASUREMENT PRECONFIGURATION REFUSE message</w:t>
      </w:r>
      <w:r w:rsidR="0069049B">
        <w:rPr>
          <w:szCs w:val="22"/>
          <w:lang w:eastAsia="en-US"/>
        </w:rPr>
        <w:t xml:space="preserve"> to LMF</w:t>
      </w:r>
      <w:r w:rsidRPr="00D46E6C">
        <w:rPr>
          <w:szCs w:val="22"/>
          <w:lang w:eastAsia="en-US"/>
        </w:rPr>
        <w:t xml:space="preserve">, which is primarily </w:t>
      </w:r>
      <w:r w:rsidR="009D73F4">
        <w:rPr>
          <w:szCs w:val="22"/>
          <w:lang w:eastAsia="en-US"/>
        </w:rPr>
        <w:t>defined</w:t>
      </w:r>
      <w:r w:rsidR="008300F0">
        <w:rPr>
          <w:szCs w:val="22"/>
          <w:lang w:eastAsia="en-US"/>
        </w:rPr>
        <w:t xml:space="preserve"> </w:t>
      </w:r>
      <w:r w:rsidR="00A45E61">
        <w:rPr>
          <w:szCs w:val="22"/>
          <w:lang w:eastAsia="en-US"/>
        </w:rPr>
        <w:t xml:space="preserve">to be used </w:t>
      </w:r>
      <w:r w:rsidRPr="00D46E6C">
        <w:rPr>
          <w:szCs w:val="22"/>
          <w:lang w:eastAsia="en-US"/>
        </w:rPr>
        <w:t xml:space="preserve">for this </w:t>
      </w:r>
      <w:r w:rsidR="00A45E61">
        <w:rPr>
          <w:szCs w:val="22"/>
          <w:lang w:eastAsia="en-US"/>
        </w:rPr>
        <w:t>case</w:t>
      </w:r>
      <w:r w:rsidR="0069049B">
        <w:rPr>
          <w:szCs w:val="22"/>
          <w:lang w:eastAsia="en-US"/>
        </w:rPr>
        <w:t xml:space="preserve"> and can indicate the cause of </w:t>
      </w:r>
      <w:r w:rsidR="001E79A1">
        <w:rPr>
          <w:szCs w:val="22"/>
          <w:lang w:eastAsia="en-US"/>
        </w:rPr>
        <w:t>the</w:t>
      </w:r>
      <w:r w:rsidR="0069049B">
        <w:rPr>
          <w:szCs w:val="22"/>
          <w:lang w:eastAsia="en-US"/>
        </w:rPr>
        <w:t xml:space="preserve"> pre-configuration</w:t>
      </w:r>
      <w:r w:rsidR="001E79A1">
        <w:rPr>
          <w:szCs w:val="22"/>
          <w:lang w:eastAsia="en-US"/>
        </w:rPr>
        <w:t xml:space="preserve"> failure</w:t>
      </w:r>
      <w:r w:rsidRPr="00D46E6C">
        <w:rPr>
          <w:szCs w:val="22"/>
          <w:lang w:eastAsia="en-US"/>
        </w:rPr>
        <w:t xml:space="preserve">. </w:t>
      </w:r>
    </w:p>
    <w:p w14:paraId="5A95A5C0" w14:textId="2E528620" w:rsidR="00B95AF6" w:rsidRPr="0075419C" w:rsidRDefault="00B95AF6" w:rsidP="007A77D2">
      <w:pPr>
        <w:rPr>
          <w:b/>
          <w:bCs/>
          <w:szCs w:val="22"/>
          <w:lang w:eastAsia="en-US"/>
        </w:rPr>
      </w:pPr>
      <w:r w:rsidRPr="0075419C">
        <w:rPr>
          <w:b/>
          <w:bCs/>
          <w:szCs w:val="22"/>
          <w:lang w:eastAsia="en-US"/>
        </w:rPr>
        <w:t xml:space="preserve">Observation 2: </w:t>
      </w:r>
      <w:r w:rsidR="008300F0" w:rsidRPr="0075419C">
        <w:rPr>
          <w:b/>
          <w:bCs/>
          <w:szCs w:val="22"/>
          <w:lang w:eastAsia="en-US"/>
        </w:rPr>
        <w:t xml:space="preserve">In case of unsuccessful </w:t>
      </w:r>
      <w:r w:rsidR="0075419C" w:rsidRPr="0075419C">
        <w:rPr>
          <w:b/>
          <w:bCs/>
          <w:szCs w:val="22"/>
          <w:lang w:eastAsia="en-US"/>
        </w:rPr>
        <w:t>pre-configuration</w:t>
      </w:r>
      <w:r w:rsidR="008300F0" w:rsidRPr="0075419C">
        <w:rPr>
          <w:b/>
          <w:bCs/>
          <w:szCs w:val="22"/>
          <w:lang w:eastAsia="en-US"/>
        </w:rPr>
        <w:t xml:space="preserve"> of PPW and MG, the gNB </w:t>
      </w:r>
      <w:r w:rsidR="00187DEC">
        <w:rPr>
          <w:b/>
          <w:bCs/>
          <w:szCs w:val="22"/>
          <w:lang w:eastAsia="en-US"/>
        </w:rPr>
        <w:t>must/</w:t>
      </w:r>
      <w:r w:rsidR="008300F0" w:rsidRPr="0075419C">
        <w:rPr>
          <w:b/>
          <w:bCs/>
          <w:szCs w:val="22"/>
          <w:lang w:eastAsia="en-US"/>
        </w:rPr>
        <w:t xml:space="preserve">will </w:t>
      </w:r>
      <w:r w:rsidR="002F55C4" w:rsidRPr="0075419C">
        <w:rPr>
          <w:b/>
          <w:bCs/>
          <w:szCs w:val="22"/>
          <w:lang w:eastAsia="en-US"/>
        </w:rPr>
        <w:t>s</w:t>
      </w:r>
      <w:r w:rsidR="002F55C4">
        <w:rPr>
          <w:b/>
          <w:bCs/>
          <w:szCs w:val="22"/>
          <w:lang w:eastAsia="en-US"/>
        </w:rPr>
        <w:t xml:space="preserve">end </w:t>
      </w:r>
      <w:r w:rsidR="008300F0" w:rsidRPr="0075419C">
        <w:rPr>
          <w:b/>
          <w:bCs/>
          <w:szCs w:val="22"/>
          <w:lang w:eastAsia="en-US"/>
        </w:rPr>
        <w:t xml:space="preserve">the MEASUREMENT PRECONFIGURATION REFUSE message. </w:t>
      </w:r>
      <w:proofErr w:type="spellStart"/>
      <w:r w:rsidR="008300F0" w:rsidRPr="0075419C">
        <w:rPr>
          <w:b/>
          <w:bCs/>
          <w:szCs w:val="22"/>
          <w:lang w:eastAsia="en-US"/>
        </w:rPr>
        <w:t>Signalling</w:t>
      </w:r>
      <w:proofErr w:type="spellEnd"/>
      <w:r w:rsidR="008300F0" w:rsidRPr="0075419C">
        <w:rPr>
          <w:b/>
          <w:bCs/>
          <w:szCs w:val="22"/>
          <w:lang w:eastAsia="en-US"/>
        </w:rPr>
        <w:t xml:space="preserve"> only the </w:t>
      </w:r>
      <w:r w:rsidR="008300F0" w:rsidRPr="00187DEC">
        <w:rPr>
          <w:b/>
          <w:bCs/>
          <w:i/>
          <w:iCs/>
          <w:szCs w:val="22"/>
          <w:lang w:eastAsia="en-US"/>
        </w:rPr>
        <w:t>Pre</w:t>
      </w:r>
      <w:r w:rsidR="0075419C" w:rsidRPr="00187DEC">
        <w:rPr>
          <w:b/>
          <w:bCs/>
          <w:i/>
          <w:iCs/>
          <w:szCs w:val="22"/>
          <w:lang w:eastAsia="en-US"/>
        </w:rPr>
        <w:t>-configuration</w:t>
      </w:r>
      <w:r w:rsidR="008300F0" w:rsidRPr="00187DEC">
        <w:rPr>
          <w:b/>
          <w:bCs/>
          <w:i/>
          <w:iCs/>
          <w:szCs w:val="22"/>
          <w:lang w:eastAsia="en-US"/>
        </w:rPr>
        <w:t xml:space="preserve"> Result</w:t>
      </w:r>
      <w:r w:rsidR="008300F0" w:rsidRPr="0075419C">
        <w:rPr>
          <w:b/>
          <w:bCs/>
          <w:szCs w:val="22"/>
          <w:lang w:eastAsia="en-US"/>
        </w:rPr>
        <w:t xml:space="preserve"> </w:t>
      </w:r>
      <w:r w:rsidR="002F55C4">
        <w:rPr>
          <w:b/>
          <w:bCs/>
          <w:szCs w:val="22"/>
          <w:lang w:eastAsia="en-US"/>
        </w:rPr>
        <w:t xml:space="preserve">IE </w:t>
      </w:r>
      <w:r w:rsidR="00A0626C" w:rsidRPr="00A0626C">
        <w:rPr>
          <w:b/>
          <w:bCs/>
          <w:szCs w:val="22"/>
          <w:lang w:eastAsia="en-US"/>
        </w:rPr>
        <w:t xml:space="preserve">in </w:t>
      </w:r>
      <w:r w:rsidR="00A0626C">
        <w:rPr>
          <w:b/>
          <w:bCs/>
          <w:szCs w:val="22"/>
          <w:lang w:eastAsia="en-US"/>
        </w:rPr>
        <w:t xml:space="preserve">the </w:t>
      </w:r>
      <w:r w:rsidR="00A0626C" w:rsidRPr="00A0626C">
        <w:rPr>
          <w:b/>
          <w:bCs/>
          <w:szCs w:val="22"/>
          <w:lang w:eastAsia="en-US"/>
        </w:rPr>
        <w:t xml:space="preserve">MEASUREMENT PRECONFIGURATION CONFIRM </w:t>
      </w:r>
      <w:r w:rsidR="008300F0" w:rsidRPr="0075419C">
        <w:rPr>
          <w:b/>
          <w:bCs/>
          <w:szCs w:val="22"/>
          <w:lang w:eastAsia="en-US"/>
        </w:rPr>
        <w:t xml:space="preserve">message with all bits set to 0 </w:t>
      </w:r>
      <w:r w:rsidR="0075419C" w:rsidRPr="0075419C">
        <w:rPr>
          <w:b/>
          <w:bCs/>
          <w:szCs w:val="22"/>
          <w:lang w:eastAsia="en-US"/>
        </w:rPr>
        <w:t xml:space="preserve">does not provide any </w:t>
      </w:r>
      <w:r w:rsidR="00A0626C">
        <w:rPr>
          <w:b/>
          <w:bCs/>
          <w:szCs w:val="22"/>
          <w:lang w:eastAsia="en-US"/>
        </w:rPr>
        <w:t>explanation to LMF</w:t>
      </w:r>
      <w:r w:rsidR="0075419C" w:rsidRPr="0075419C">
        <w:rPr>
          <w:b/>
          <w:bCs/>
          <w:szCs w:val="22"/>
          <w:lang w:eastAsia="en-US"/>
        </w:rPr>
        <w:t xml:space="preserve"> for the </w:t>
      </w:r>
      <w:r w:rsidR="002F55C4">
        <w:rPr>
          <w:b/>
          <w:bCs/>
          <w:szCs w:val="22"/>
          <w:lang w:eastAsia="en-US"/>
        </w:rPr>
        <w:t xml:space="preserve">PPW/MG </w:t>
      </w:r>
      <w:r w:rsidR="0075419C" w:rsidRPr="0075419C">
        <w:rPr>
          <w:b/>
          <w:bCs/>
          <w:szCs w:val="22"/>
          <w:lang w:eastAsia="en-US"/>
        </w:rPr>
        <w:t>pre-configuration</w:t>
      </w:r>
      <w:r w:rsidR="002F55C4">
        <w:rPr>
          <w:b/>
          <w:bCs/>
          <w:szCs w:val="22"/>
          <w:lang w:eastAsia="en-US"/>
        </w:rPr>
        <w:t xml:space="preserve"> failure</w:t>
      </w:r>
    </w:p>
    <w:p w14:paraId="66D64A7C" w14:textId="08183222" w:rsidR="00877B36" w:rsidRDefault="00F77F7A" w:rsidP="00C93552">
      <w:pPr>
        <w:rPr>
          <w:szCs w:val="22"/>
          <w:lang w:eastAsia="en-US"/>
        </w:rPr>
      </w:pPr>
      <w:r>
        <w:rPr>
          <w:szCs w:val="22"/>
          <w:lang w:eastAsia="en-US"/>
        </w:rPr>
        <w:t>The</w:t>
      </w:r>
      <w:r w:rsidR="00852DF1">
        <w:rPr>
          <w:szCs w:val="22"/>
          <w:lang w:eastAsia="en-US"/>
        </w:rPr>
        <w:t>refore,</w:t>
      </w:r>
      <w:r>
        <w:rPr>
          <w:szCs w:val="22"/>
          <w:lang w:eastAsia="en-US"/>
        </w:rPr>
        <w:t xml:space="preserve"> RAN3 should </w:t>
      </w:r>
      <w:r w:rsidR="00006203">
        <w:rPr>
          <w:szCs w:val="22"/>
          <w:lang w:eastAsia="en-US"/>
        </w:rPr>
        <w:t>think</w:t>
      </w:r>
      <w:r>
        <w:rPr>
          <w:szCs w:val="22"/>
          <w:lang w:eastAsia="en-US"/>
        </w:rPr>
        <w:t xml:space="preserve"> how to make this</w:t>
      </w:r>
      <w:r w:rsidR="00852DF1">
        <w:rPr>
          <w:szCs w:val="22"/>
          <w:lang w:eastAsia="en-US"/>
        </w:rPr>
        <w:t xml:space="preserve"> IE in th</w:t>
      </w:r>
      <w:r w:rsidR="00187DEC">
        <w:rPr>
          <w:szCs w:val="22"/>
          <w:lang w:eastAsia="en-US"/>
        </w:rPr>
        <w:t xml:space="preserve">e case of all bits set to </w:t>
      </w:r>
      <w:r w:rsidR="005357A8">
        <w:rPr>
          <w:szCs w:val="22"/>
          <w:lang w:eastAsia="en-US"/>
        </w:rPr>
        <w:t>"0"</w:t>
      </w:r>
      <w:r>
        <w:rPr>
          <w:szCs w:val="22"/>
          <w:lang w:eastAsia="en-US"/>
        </w:rPr>
        <w:t xml:space="preserve"> useful, since </w:t>
      </w:r>
      <w:r w:rsidR="00C34887">
        <w:rPr>
          <w:szCs w:val="22"/>
          <w:lang w:eastAsia="en-US"/>
        </w:rPr>
        <w:t xml:space="preserve">the IE </w:t>
      </w:r>
      <w:r>
        <w:rPr>
          <w:szCs w:val="22"/>
          <w:lang w:eastAsia="en-US"/>
        </w:rPr>
        <w:t xml:space="preserve">is mandatory </w:t>
      </w:r>
      <w:proofErr w:type="spellStart"/>
      <w:r>
        <w:rPr>
          <w:szCs w:val="22"/>
          <w:lang w:eastAsia="en-US"/>
        </w:rPr>
        <w:t>s</w:t>
      </w:r>
      <w:r w:rsidR="00C34887">
        <w:rPr>
          <w:szCs w:val="22"/>
          <w:lang w:eastAsia="en-US"/>
        </w:rPr>
        <w:t>ignalled</w:t>
      </w:r>
      <w:proofErr w:type="spellEnd"/>
      <w:r>
        <w:rPr>
          <w:szCs w:val="22"/>
          <w:lang w:eastAsia="en-US"/>
        </w:rPr>
        <w:t xml:space="preserve">. </w:t>
      </w:r>
    </w:p>
    <w:p w14:paraId="2EF90BD6" w14:textId="67AD8831" w:rsidR="00CD1297" w:rsidRDefault="00060FB7" w:rsidP="00C34887">
      <w:pPr>
        <w:rPr>
          <w:szCs w:val="22"/>
          <w:lang w:eastAsia="en-US"/>
        </w:rPr>
      </w:pPr>
      <w:r w:rsidRPr="00060FB7">
        <w:rPr>
          <w:szCs w:val="22"/>
          <w:lang w:eastAsia="en-US"/>
        </w:rPr>
        <w:t xml:space="preserve">One case that may occur is </w:t>
      </w:r>
      <w:r w:rsidR="00507C92">
        <w:rPr>
          <w:szCs w:val="22"/>
          <w:lang w:eastAsia="en-US"/>
        </w:rPr>
        <w:t>when</w:t>
      </w:r>
      <w:r w:rsidRPr="00060FB7">
        <w:rPr>
          <w:szCs w:val="22"/>
          <w:lang w:eastAsia="en-US"/>
        </w:rPr>
        <w:t xml:space="preserve"> the PPW is </w:t>
      </w:r>
      <w:r w:rsidR="00507C92">
        <w:rPr>
          <w:szCs w:val="22"/>
          <w:lang w:eastAsia="en-US"/>
        </w:rPr>
        <w:t xml:space="preserve">being </w:t>
      </w:r>
      <w:r w:rsidRPr="00060FB7">
        <w:rPr>
          <w:szCs w:val="22"/>
          <w:lang w:eastAsia="en-US"/>
        </w:rPr>
        <w:t xml:space="preserve">preconfigured, but the UE decides to activate the MG to perform PRS measurements, because it is unable to use the </w:t>
      </w:r>
      <w:r>
        <w:rPr>
          <w:szCs w:val="22"/>
          <w:lang w:eastAsia="en-US"/>
        </w:rPr>
        <w:t xml:space="preserve">gapless </w:t>
      </w:r>
      <w:r w:rsidRPr="00060FB7">
        <w:rPr>
          <w:szCs w:val="22"/>
          <w:lang w:eastAsia="en-US"/>
        </w:rPr>
        <w:t xml:space="preserve">PRS measurements </w:t>
      </w:r>
      <w:r w:rsidR="006C66BD">
        <w:rPr>
          <w:bCs/>
        </w:rPr>
        <w:t xml:space="preserve">based on the </w:t>
      </w:r>
      <w:r w:rsidR="00E75E3D">
        <w:rPr>
          <w:bCs/>
        </w:rPr>
        <w:t>recommended</w:t>
      </w:r>
      <w:r w:rsidR="006C66BD">
        <w:rPr>
          <w:bCs/>
        </w:rPr>
        <w:t xml:space="preserve"> </w:t>
      </w:r>
      <w:r w:rsidR="00E75E3D">
        <w:rPr>
          <w:bCs/>
        </w:rPr>
        <w:t>pre-</w:t>
      </w:r>
      <w:r w:rsidR="006C66BD">
        <w:rPr>
          <w:bCs/>
        </w:rPr>
        <w:t xml:space="preserve">configuration </w:t>
      </w:r>
      <w:r w:rsidR="008D3BB4">
        <w:rPr>
          <w:bCs/>
        </w:rPr>
        <w:t xml:space="preserve">data </w:t>
      </w:r>
      <w:r w:rsidR="006C66BD">
        <w:rPr>
          <w:bCs/>
        </w:rPr>
        <w:t>from LMF</w:t>
      </w:r>
      <w:r w:rsidR="00E3218B">
        <w:rPr>
          <w:szCs w:val="22"/>
          <w:lang w:eastAsia="en-US"/>
        </w:rPr>
        <w:t>.</w:t>
      </w:r>
      <w:r w:rsidR="006C66BD">
        <w:rPr>
          <w:szCs w:val="22"/>
          <w:lang w:eastAsia="en-US"/>
        </w:rPr>
        <w:t xml:space="preserve"> </w:t>
      </w:r>
      <w:r w:rsidR="00E3218B">
        <w:rPr>
          <w:szCs w:val="22"/>
          <w:lang w:eastAsia="en-US"/>
        </w:rPr>
        <w:t>T</w:t>
      </w:r>
      <w:r w:rsidR="006C66BD">
        <w:rPr>
          <w:szCs w:val="22"/>
          <w:lang w:eastAsia="en-US"/>
        </w:rPr>
        <w:t>he</w:t>
      </w:r>
      <w:r w:rsidR="00F77F7A" w:rsidRPr="00F77F7A">
        <w:rPr>
          <w:szCs w:val="22"/>
          <w:lang w:eastAsia="en-US"/>
        </w:rPr>
        <w:t xml:space="preserve"> gNB </w:t>
      </w:r>
      <w:r w:rsidR="006C66BD">
        <w:rPr>
          <w:szCs w:val="22"/>
          <w:lang w:eastAsia="en-US"/>
        </w:rPr>
        <w:t>then</w:t>
      </w:r>
      <w:r w:rsidR="00F77F7A" w:rsidRPr="00F77F7A">
        <w:rPr>
          <w:szCs w:val="22"/>
          <w:lang w:eastAsia="en-US"/>
        </w:rPr>
        <w:t xml:space="preserve"> release</w:t>
      </w:r>
      <w:r w:rsidR="003C0696">
        <w:rPr>
          <w:szCs w:val="22"/>
          <w:lang w:eastAsia="en-US"/>
        </w:rPr>
        <w:t>s</w:t>
      </w:r>
      <w:r w:rsidR="00F77F7A" w:rsidRPr="00F77F7A">
        <w:rPr>
          <w:szCs w:val="22"/>
          <w:lang w:eastAsia="en-US"/>
        </w:rPr>
        <w:t xml:space="preserve"> the PPW </w:t>
      </w:r>
      <w:r w:rsidR="003C0696">
        <w:rPr>
          <w:szCs w:val="22"/>
          <w:lang w:eastAsia="en-US"/>
        </w:rPr>
        <w:t xml:space="preserve">preconfigured </w:t>
      </w:r>
      <w:r w:rsidR="00F77F7A" w:rsidRPr="00F77F7A">
        <w:rPr>
          <w:szCs w:val="22"/>
          <w:lang w:eastAsia="en-US"/>
        </w:rPr>
        <w:t>resources</w:t>
      </w:r>
      <w:r w:rsidR="00541EC3" w:rsidRPr="00541EC3">
        <w:rPr>
          <w:szCs w:val="22"/>
          <w:lang w:eastAsia="en-US"/>
        </w:rPr>
        <w:t xml:space="preserve"> </w:t>
      </w:r>
      <w:r w:rsidR="00541EC3">
        <w:rPr>
          <w:szCs w:val="22"/>
          <w:lang w:eastAsia="en-US"/>
        </w:rPr>
        <w:t>and decides to preconfigure neither of the MG/PPW, but will instead go with another MG</w:t>
      </w:r>
      <w:r w:rsidR="00C93552">
        <w:rPr>
          <w:szCs w:val="22"/>
          <w:lang w:eastAsia="en-US"/>
        </w:rPr>
        <w:t xml:space="preserve">. </w:t>
      </w:r>
      <w:r w:rsidR="00733125">
        <w:rPr>
          <w:szCs w:val="22"/>
          <w:lang w:eastAsia="en-US"/>
        </w:rPr>
        <w:t xml:space="preserve">The latter can be </w:t>
      </w:r>
      <w:proofErr w:type="spellStart"/>
      <w:r w:rsidR="00733125">
        <w:rPr>
          <w:szCs w:val="22"/>
          <w:lang w:eastAsia="en-US"/>
        </w:rPr>
        <w:t>signalled</w:t>
      </w:r>
      <w:proofErr w:type="spellEnd"/>
      <w:r w:rsidR="00733125">
        <w:rPr>
          <w:szCs w:val="22"/>
          <w:lang w:eastAsia="en-US"/>
        </w:rPr>
        <w:t xml:space="preserve"> to LMF.</w:t>
      </w:r>
    </w:p>
    <w:p w14:paraId="2347DB39" w14:textId="160182F1" w:rsidR="00CD1297" w:rsidRDefault="00CD1297" w:rsidP="00CD1297">
      <w:pPr>
        <w:rPr>
          <w:b/>
          <w:bCs/>
          <w:szCs w:val="22"/>
          <w:lang w:eastAsia="en-US"/>
        </w:rPr>
      </w:pPr>
      <w:r w:rsidRPr="00A10437">
        <w:rPr>
          <w:b/>
          <w:bCs/>
          <w:szCs w:val="22"/>
          <w:lang w:eastAsia="en-US"/>
        </w:rPr>
        <w:t xml:space="preserve">Observation </w:t>
      </w:r>
      <w:r w:rsidR="005357A8">
        <w:rPr>
          <w:b/>
          <w:bCs/>
          <w:szCs w:val="22"/>
          <w:lang w:eastAsia="en-US"/>
        </w:rPr>
        <w:t>3</w:t>
      </w:r>
      <w:r w:rsidRPr="00A10437">
        <w:rPr>
          <w:b/>
          <w:bCs/>
          <w:szCs w:val="22"/>
          <w:lang w:eastAsia="en-US"/>
        </w:rPr>
        <w:t xml:space="preserve">: When PPW is preconfigured, but the UE decides to go for MG activation because </w:t>
      </w:r>
      <w:r w:rsidRPr="00A10437">
        <w:rPr>
          <w:b/>
          <w:bCs/>
        </w:rPr>
        <w:t>it is unable to use gapless PRS measurements</w:t>
      </w:r>
      <w:r w:rsidRPr="00A10437">
        <w:rPr>
          <w:b/>
          <w:bCs/>
          <w:szCs w:val="22"/>
          <w:lang w:eastAsia="en-US"/>
        </w:rPr>
        <w:t xml:space="preserve">, the gNB </w:t>
      </w:r>
      <w:r w:rsidR="00891B19">
        <w:rPr>
          <w:b/>
          <w:bCs/>
          <w:szCs w:val="22"/>
          <w:lang w:eastAsia="en-US"/>
        </w:rPr>
        <w:t>can</w:t>
      </w:r>
      <w:r w:rsidRPr="00A10437">
        <w:rPr>
          <w:b/>
          <w:bCs/>
          <w:szCs w:val="22"/>
          <w:lang w:eastAsia="en-US"/>
        </w:rPr>
        <w:t xml:space="preserve"> release the PPW resources and inform the LMF</w:t>
      </w:r>
      <w:r w:rsidR="00733125">
        <w:rPr>
          <w:b/>
          <w:bCs/>
          <w:szCs w:val="22"/>
          <w:lang w:eastAsia="en-US"/>
        </w:rPr>
        <w:t xml:space="preserve"> that</w:t>
      </w:r>
      <w:r w:rsidR="00541EC3" w:rsidRPr="00541EC3">
        <w:t xml:space="preserve"> </w:t>
      </w:r>
      <w:r w:rsidR="00541EC3" w:rsidRPr="00541EC3">
        <w:rPr>
          <w:b/>
          <w:bCs/>
          <w:szCs w:val="22"/>
          <w:lang w:eastAsia="en-US"/>
        </w:rPr>
        <w:t>neither of the MG/PPW</w:t>
      </w:r>
      <w:r w:rsidR="00541EC3">
        <w:rPr>
          <w:b/>
          <w:bCs/>
          <w:szCs w:val="22"/>
          <w:lang w:eastAsia="en-US"/>
        </w:rPr>
        <w:t xml:space="preserve"> are preconfigured.</w:t>
      </w:r>
      <w:r w:rsidR="003C07BF">
        <w:rPr>
          <w:b/>
          <w:bCs/>
          <w:szCs w:val="22"/>
          <w:lang w:eastAsia="en-US"/>
        </w:rPr>
        <w:t xml:space="preserve"> But at the same time there is a MG for the UE</w:t>
      </w:r>
    </w:p>
    <w:p w14:paraId="57585D4D" w14:textId="7A706453" w:rsidR="00C34887" w:rsidRPr="00C34887" w:rsidRDefault="00C93552" w:rsidP="00C34887">
      <w:pPr>
        <w:rPr>
          <w:bCs/>
          <w:szCs w:val="22"/>
          <w:lang w:eastAsia="en-US"/>
        </w:rPr>
      </w:pPr>
      <w:r>
        <w:rPr>
          <w:szCs w:val="22"/>
          <w:lang w:eastAsia="en-US"/>
        </w:rPr>
        <w:t xml:space="preserve">To save on </w:t>
      </w:r>
      <w:r w:rsidR="00AD5C58">
        <w:rPr>
          <w:szCs w:val="22"/>
          <w:lang w:eastAsia="en-US"/>
        </w:rPr>
        <w:t xml:space="preserve">some </w:t>
      </w:r>
      <w:proofErr w:type="spellStart"/>
      <w:r>
        <w:rPr>
          <w:szCs w:val="22"/>
          <w:lang w:eastAsia="en-US"/>
        </w:rPr>
        <w:t>signalling</w:t>
      </w:r>
      <w:proofErr w:type="spellEnd"/>
      <w:r w:rsidR="00074293">
        <w:rPr>
          <w:szCs w:val="22"/>
          <w:lang w:eastAsia="en-US"/>
        </w:rPr>
        <w:t xml:space="preserve"> between network and LMF</w:t>
      </w:r>
      <w:r w:rsidRPr="00F77F7A">
        <w:rPr>
          <w:szCs w:val="22"/>
          <w:lang w:eastAsia="en-US"/>
        </w:rPr>
        <w:t>,</w:t>
      </w:r>
      <w:r>
        <w:rPr>
          <w:szCs w:val="22"/>
          <w:lang w:eastAsia="en-US"/>
        </w:rPr>
        <w:t xml:space="preserve"> when</w:t>
      </w:r>
      <w:r w:rsidRPr="00F77F7A">
        <w:rPr>
          <w:szCs w:val="22"/>
          <w:lang w:eastAsia="en-US"/>
        </w:rPr>
        <w:t xml:space="preserve"> the UE request</w:t>
      </w:r>
      <w:r w:rsidR="00074293">
        <w:rPr>
          <w:szCs w:val="22"/>
          <w:lang w:eastAsia="en-US"/>
        </w:rPr>
        <w:t>s</w:t>
      </w:r>
      <w:r w:rsidRPr="00F77F7A">
        <w:rPr>
          <w:szCs w:val="22"/>
          <w:lang w:eastAsia="en-US"/>
        </w:rPr>
        <w:t xml:space="preserve"> for </w:t>
      </w:r>
      <w:r w:rsidR="0004466C">
        <w:rPr>
          <w:szCs w:val="22"/>
          <w:lang w:eastAsia="en-US"/>
        </w:rPr>
        <w:t>a MG,</w:t>
      </w:r>
      <w:r w:rsidR="00650A8C">
        <w:rPr>
          <w:szCs w:val="22"/>
          <w:lang w:eastAsia="en-US"/>
        </w:rPr>
        <w:t xml:space="preserve"> the </w:t>
      </w:r>
      <w:r w:rsidRPr="00F77F7A">
        <w:rPr>
          <w:szCs w:val="22"/>
          <w:lang w:eastAsia="en-US"/>
        </w:rPr>
        <w:t xml:space="preserve">gNB </w:t>
      </w:r>
      <w:r w:rsidR="00E75718">
        <w:rPr>
          <w:szCs w:val="22"/>
          <w:lang w:eastAsia="en-US"/>
        </w:rPr>
        <w:t xml:space="preserve">indicates this </w:t>
      </w:r>
      <w:r w:rsidR="00A95A5C">
        <w:rPr>
          <w:szCs w:val="22"/>
          <w:lang w:eastAsia="en-US"/>
        </w:rPr>
        <w:t xml:space="preserve">via a new IE </w:t>
      </w:r>
      <w:r w:rsidR="00E75718">
        <w:rPr>
          <w:szCs w:val="22"/>
          <w:lang w:eastAsia="en-US"/>
        </w:rPr>
        <w:t>to</w:t>
      </w:r>
      <w:r w:rsidRPr="00F77F7A">
        <w:rPr>
          <w:szCs w:val="22"/>
          <w:lang w:eastAsia="en-US"/>
        </w:rPr>
        <w:t xml:space="preserve"> the LMF </w:t>
      </w:r>
      <w:r w:rsidR="003F7C4F">
        <w:rPr>
          <w:szCs w:val="22"/>
          <w:lang w:eastAsia="en-US"/>
        </w:rPr>
        <w:t xml:space="preserve">via </w:t>
      </w:r>
      <w:r w:rsidR="0004466C" w:rsidRPr="0004466C">
        <w:rPr>
          <w:szCs w:val="22"/>
          <w:lang w:eastAsia="en-US"/>
        </w:rPr>
        <w:t xml:space="preserve">the MEASUREMENT PRECONFIGURATION CONFIRM message </w:t>
      </w:r>
      <w:r w:rsidR="00A1450E">
        <w:rPr>
          <w:szCs w:val="22"/>
          <w:lang w:eastAsia="en-US"/>
        </w:rPr>
        <w:t xml:space="preserve">with the </w:t>
      </w:r>
      <w:r w:rsidR="00A1450E" w:rsidRPr="005D32CF">
        <w:rPr>
          <w:i/>
          <w:iCs/>
          <w:szCs w:val="22"/>
          <w:lang w:eastAsia="en-US"/>
        </w:rPr>
        <w:t>Pre-configuration Result</w:t>
      </w:r>
      <w:r w:rsidR="00A1450E">
        <w:rPr>
          <w:szCs w:val="22"/>
          <w:lang w:eastAsia="en-US"/>
        </w:rPr>
        <w:t xml:space="preserve"> IE</w:t>
      </w:r>
      <w:r w:rsidR="003F7C4F">
        <w:rPr>
          <w:szCs w:val="22"/>
          <w:lang w:eastAsia="en-US"/>
        </w:rPr>
        <w:t xml:space="preserve"> all</w:t>
      </w:r>
      <w:r w:rsidR="00A1450E">
        <w:rPr>
          <w:szCs w:val="22"/>
          <w:lang w:eastAsia="en-US"/>
        </w:rPr>
        <w:t xml:space="preserve"> set to 0</w:t>
      </w:r>
      <w:r w:rsidRPr="00F77F7A">
        <w:rPr>
          <w:szCs w:val="22"/>
          <w:lang w:eastAsia="en-US"/>
        </w:rPr>
        <w:t xml:space="preserve">. </w:t>
      </w:r>
      <w:r w:rsidR="00AD5C58">
        <w:rPr>
          <w:szCs w:val="22"/>
          <w:lang w:eastAsia="en-US"/>
        </w:rPr>
        <w:t xml:space="preserve">The LMF then </w:t>
      </w:r>
      <w:r w:rsidR="00C34887">
        <w:rPr>
          <w:szCs w:val="22"/>
          <w:lang w:eastAsia="en-US"/>
        </w:rPr>
        <w:t xml:space="preserve">understands the reason why </w:t>
      </w:r>
      <w:r w:rsidR="00C34887" w:rsidRPr="00C34887">
        <w:rPr>
          <w:bCs/>
          <w:szCs w:val="22"/>
          <w:lang w:eastAsia="en-US"/>
        </w:rPr>
        <w:t xml:space="preserve">PPW </w:t>
      </w:r>
      <w:r w:rsidR="00C34887">
        <w:rPr>
          <w:bCs/>
          <w:szCs w:val="22"/>
          <w:lang w:eastAsia="en-US"/>
        </w:rPr>
        <w:t>is not preconfigured</w:t>
      </w:r>
      <w:r w:rsidR="00C34887" w:rsidRPr="00C34887">
        <w:rPr>
          <w:bCs/>
          <w:szCs w:val="22"/>
          <w:lang w:eastAsia="en-US"/>
        </w:rPr>
        <w:t xml:space="preserve">, </w:t>
      </w:r>
      <w:r w:rsidR="00C34887">
        <w:rPr>
          <w:bCs/>
          <w:szCs w:val="22"/>
          <w:lang w:eastAsia="en-US"/>
        </w:rPr>
        <w:t xml:space="preserve">and </w:t>
      </w:r>
      <w:r w:rsidR="00C34887" w:rsidRPr="00C34887">
        <w:rPr>
          <w:bCs/>
          <w:szCs w:val="22"/>
          <w:lang w:eastAsia="en-US"/>
        </w:rPr>
        <w:t>that gaps are activated</w:t>
      </w:r>
      <w:r w:rsidR="00C34887">
        <w:rPr>
          <w:bCs/>
          <w:szCs w:val="22"/>
          <w:lang w:eastAsia="en-US"/>
        </w:rPr>
        <w:t xml:space="preserve"> by gNB</w:t>
      </w:r>
      <w:r w:rsidR="00AF7ABE" w:rsidRPr="00AF7ABE">
        <w:rPr>
          <w:szCs w:val="22"/>
          <w:lang w:eastAsia="en-US"/>
        </w:rPr>
        <w:t xml:space="preserve"> </w:t>
      </w:r>
      <w:r w:rsidR="00AF7ABE">
        <w:rPr>
          <w:szCs w:val="22"/>
          <w:lang w:eastAsia="en-US"/>
        </w:rPr>
        <w:t xml:space="preserve">via </w:t>
      </w:r>
      <w:r w:rsidR="00650A8C">
        <w:rPr>
          <w:szCs w:val="22"/>
          <w:lang w:eastAsia="en-US"/>
        </w:rPr>
        <w:t xml:space="preserve">e.g. </w:t>
      </w:r>
      <w:r w:rsidR="00AF7ABE">
        <w:rPr>
          <w:szCs w:val="22"/>
          <w:lang w:eastAsia="en-US"/>
        </w:rPr>
        <w:t>UL-MAC CE</w:t>
      </w:r>
      <w:r w:rsidR="00FD4307">
        <w:rPr>
          <w:bCs/>
          <w:szCs w:val="22"/>
          <w:lang w:eastAsia="en-US"/>
        </w:rPr>
        <w:t>;</w:t>
      </w:r>
      <w:r w:rsidR="00C34887">
        <w:rPr>
          <w:bCs/>
          <w:szCs w:val="22"/>
          <w:lang w:eastAsia="en-US"/>
        </w:rPr>
        <w:t xml:space="preserve"> or</w:t>
      </w:r>
      <w:r w:rsidR="001E4235">
        <w:rPr>
          <w:bCs/>
          <w:szCs w:val="22"/>
          <w:lang w:eastAsia="en-US"/>
        </w:rPr>
        <w:t xml:space="preserve"> LMF</w:t>
      </w:r>
      <w:r w:rsidR="00C34887">
        <w:rPr>
          <w:bCs/>
          <w:szCs w:val="22"/>
          <w:lang w:eastAsia="en-US"/>
        </w:rPr>
        <w:t xml:space="preserve"> to start </w:t>
      </w:r>
      <w:r w:rsidR="00FD4307">
        <w:rPr>
          <w:bCs/>
          <w:szCs w:val="22"/>
          <w:lang w:eastAsia="en-US"/>
        </w:rPr>
        <w:t xml:space="preserve">a new request </w:t>
      </w:r>
      <w:r w:rsidR="00C34887">
        <w:rPr>
          <w:bCs/>
          <w:szCs w:val="22"/>
          <w:lang w:eastAsia="en-US"/>
        </w:rPr>
        <w:t xml:space="preserve">for MG </w:t>
      </w:r>
      <w:r w:rsidR="00FD4307">
        <w:rPr>
          <w:bCs/>
          <w:szCs w:val="22"/>
          <w:lang w:eastAsia="en-US"/>
        </w:rPr>
        <w:t>pre</w:t>
      </w:r>
      <w:r w:rsidR="001E4235">
        <w:rPr>
          <w:bCs/>
          <w:szCs w:val="22"/>
          <w:lang w:eastAsia="en-US"/>
        </w:rPr>
        <w:t>-</w:t>
      </w:r>
      <w:r w:rsidR="00FD4307">
        <w:rPr>
          <w:bCs/>
          <w:szCs w:val="22"/>
          <w:lang w:eastAsia="en-US"/>
        </w:rPr>
        <w:t>configuration request</w:t>
      </w:r>
      <w:r w:rsidR="00C34887">
        <w:rPr>
          <w:bCs/>
          <w:szCs w:val="22"/>
          <w:lang w:eastAsia="en-US"/>
        </w:rPr>
        <w:t xml:space="preserve">, </w:t>
      </w:r>
      <w:proofErr w:type="gramStart"/>
      <w:r w:rsidR="00C34887">
        <w:rPr>
          <w:bCs/>
          <w:szCs w:val="22"/>
          <w:lang w:eastAsia="en-US"/>
        </w:rPr>
        <w:t>etc.</w:t>
      </w:r>
      <w:r w:rsidR="00C34887" w:rsidRPr="00C34887">
        <w:rPr>
          <w:bCs/>
          <w:szCs w:val="22"/>
          <w:lang w:eastAsia="en-US"/>
        </w:rPr>
        <w:t>.</w:t>
      </w:r>
      <w:proofErr w:type="gramEnd"/>
      <w:r w:rsidR="00A95A5C">
        <w:rPr>
          <w:bCs/>
          <w:szCs w:val="22"/>
          <w:lang w:eastAsia="en-US"/>
        </w:rPr>
        <w:t xml:space="preserve"> depending on implementation</w:t>
      </w:r>
    </w:p>
    <w:p w14:paraId="7F0B0207" w14:textId="58DFD72A" w:rsidR="00A10437" w:rsidRPr="00A10437" w:rsidRDefault="00A10437" w:rsidP="00C93552">
      <w:pPr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t xml:space="preserve">Proposal </w:t>
      </w:r>
      <w:r w:rsidR="00F35B97">
        <w:rPr>
          <w:b/>
          <w:bCs/>
          <w:szCs w:val="22"/>
          <w:lang w:eastAsia="en-US"/>
        </w:rPr>
        <w:t>4</w:t>
      </w:r>
      <w:r>
        <w:rPr>
          <w:b/>
          <w:bCs/>
          <w:szCs w:val="22"/>
          <w:lang w:eastAsia="en-US"/>
        </w:rPr>
        <w:t>: W</w:t>
      </w:r>
      <w:r w:rsidRPr="00A10437">
        <w:rPr>
          <w:b/>
          <w:bCs/>
          <w:szCs w:val="22"/>
          <w:lang w:eastAsia="en-US"/>
        </w:rPr>
        <w:t>hen the UE request</w:t>
      </w:r>
      <w:r w:rsidR="00311EB1">
        <w:rPr>
          <w:b/>
          <w:bCs/>
          <w:szCs w:val="22"/>
          <w:lang w:eastAsia="en-US"/>
        </w:rPr>
        <w:t>s</w:t>
      </w:r>
      <w:r w:rsidRPr="00A10437">
        <w:rPr>
          <w:b/>
          <w:bCs/>
          <w:szCs w:val="22"/>
          <w:lang w:eastAsia="en-US"/>
        </w:rPr>
        <w:t xml:space="preserve"> for a MG, the gNB </w:t>
      </w:r>
      <w:r w:rsidR="00E75718">
        <w:rPr>
          <w:b/>
          <w:bCs/>
          <w:szCs w:val="22"/>
          <w:lang w:eastAsia="en-US"/>
        </w:rPr>
        <w:t xml:space="preserve">indicates this </w:t>
      </w:r>
      <w:r w:rsidR="00A95A5C">
        <w:rPr>
          <w:b/>
          <w:bCs/>
          <w:szCs w:val="22"/>
          <w:lang w:eastAsia="en-US"/>
        </w:rPr>
        <w:t xml:space="preserve">via a new IE </w:t>
      </w:r>
      <w:r w:rsidR="00E75718">
        <w:rPr>
          <w:b/>
          <w:bCs/>
          <w:szCs w:val="22"/>
          <w:lang w:eastAsia="en-US"/>
        </w:rPr>
        <w:t>to</w:t>
      </w:r>
      <w:r w:rsidRPr="00A10437">
        <w:rPr>
          <w:b/>
          <w:bCs/>
          <w:szCs w:val="22"/>
          <w:lang w:eastAsia="en-US"/>
        </w:rPr>
        <w:t xml:space="preserve"> the LMF </w:t>
      </w:r>
      <w:r w:rsidR="00A95A5C">
        <w:rPr>
          <w:b/>
          <w:bCs/>
          <w:szCs w:val="22"/>
          <w:lang w:eastAsia="en-US"/>
        </w:rPr>
        <w:t>in</w:t>
      </w:r>
      <w:r w:rsidRPr="00A10437">
        <w:rPr>
          <w:b/>
          <w:bCs/>
          <w:szCs w:val="22"/>
          <w:lang w:eastAsia="en-US"/>
        </w:rPr>
        <w:t xml:space="preserve"> the MEASUREMENT PRECONFIGURATION CONFIRM message with the </w:t>
      </w:r>
      <w:r w:rsidRPr="005D32CF">
        <w:rPr>
          <w:b/>
          <w:bCs/>
          <w:i/>
          <w:iCs/>
          <w:szCs w:val="22"/>
          <w:lang w:eastAsia="en-US"/>
        </w:rPr>
        <w:t>Pre-configuration Result</w:t>
      </w:r>
      <w:r w:rsidRPr="00A10437">
        <w:rPr>
          <w:b/>
          <w:bCs/>
          <w:szCs w:val="22"/>
          <w:lang w:eastAsia="en-US"/>
        </w:rPr>
        <w:t xml:space="preserve"> IE all set to </w:t>
      </w:r>
      <w:r w:rsidR="008E6281" w:rsidRPr="000724E5">
        <w:rPr>
          <w:szCs w:val="22"/>
          <w:lang w:eastAsia="en-US"/>
        </w:rPr>
        <w:t>"</w:t>
      </w:r>
      <w:r w:rsidRPr="00A10437">
        <w:rPr>
          <w:b/>
          <w:bCs/>
          <w:szCs w:val="22"/>
          <w:lang w:eastAsia="en-US"/>
        </w:rPr>
        <w:t>0</w:t>
      </w:r>
      <w:r w:rsidR="008E6281" w:rsidRPr="000724E5">
        <w:rPr>
          <w:szCs w:val="22"/>
          <w:lang w:eastAsia="en-US"/>
        </w:rPr>
        <w:t>"</w:t>
      </w:r>
    </w:p>
    <w:p w14:paraId="0F25FEDD" w14:textId="1E52BC82" w:rsidR="00F77F7A" w:rsidRDefault="008A3B1A" w:rsidP="00F77F7A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To make the proposed change BC, it is proposed to </w:t>
      </w:r>
      <w:r w:rsidR="000724E5">
        <w:rPr>
          <w:szCs w:val="22"/>
          <w:lang w:eastAsia="en-US"/>
        </w:rPr>
        <w:t xml:space="preserve">add a new </w:t>
      </w:r>
      <w:r w:rsidR="000724E5" w:rsidRPr="000724E5">
        <w:rPr>
          <w:i/>
          <w:iCs/>
          <w:lang w:val="en-GB"/>
        </w:rPr>
        <w:t>Result cause</w:t>
      </w:r>
      <w:r w:rsidR="00B147FA">
        <w:rPr>
          <w:i/>
          <w:iCs/>
          <w:lang w:val="en-GB"/>
        </w:rPr>
        <w:t xml:space="preserve"> </w:t>
      </w:r>
      <w:r w:rsidR="00B147FA">
        <w:rPr>
          <w:lang w:val="en-GB"/>
        </w:rPr>
        <w:t>IE</w:t>
      </w:r>
      <w:r w:rsidR="000724E5" w:rsidRPr="000724E5">
        <w:t xml:space="preserve"> </w:t>
      </w:r>
      <w:r w:rsidR="000724E5">
        <w:rPr>
          <w:szCs w:val="22"/>
          <w:lang w:eastAsia="en-US"/>
        </w:rPr>
        <w:t xml:space="preserve">in the </w:t>
      </w:r>
      <w:r w:rsidR="000724E5" w:rsidRPr="000724E5">
        <w:rPr>
          <w:szCs w:val="22"/>
          <w:lang w:eastAsia="en-US"/>
        </w:rPr>
        <w:t>MEASUREMENT PRECONFIGURATION CONFIRM message</w:t>
      </w:r>
      <w:r w:rsidR="000724E5">
        <w:rPr>
          <w:szCs w:val="22"/>
          <w:lang w:eastAsia="en-US"/>
        </w:rPr>
        <w:t xml:space="preserve">, </w:t>
      </w:r>
      <w:r w:rsidR="00B147FA" w:rsidRPr="00B147FA">
        <w:rPr>
          <w:szCs w:val="22"/>
          <w:lang w:eastAsia="en-US"/>
        </w:rPr>
        <w:t>E</w:t>
      </w:r>
      <w:r w:rsidR="00B147FA">
        <w:rPr>
          <w:szCs w:val="22"/>
          <w:lang w:eastAsia="en-US"/>
        </w:rPr>
        <w:t>NUMERATED</w:t>
      </w:r>
      <w:r w:rsidR="0019329E">
        <w:rPr>
          <w:szCs w:val="22"/>
          <w:lang w:eastAsia="en-US"/>
        </w:rPr>
        <w:t xml:space="preserve"> </w:t>
      </w:r>
      <w:r w:rsidR="00B147FA" w:rsidRPr="00B147FA">
        <w:rPr>
          <w:szCs w:val="22"/>
          <w:lang w:eastAsia="en-US"/>
        </w:rPr>
        <w:t xml:space="preserve">(other MG in </w:t>
      </w:r>
      <w:proofErr w:type="gramStart"/>
      <w:r w:rsidR="00B147FA" w:rsidRPr="00B147FA">
        <w:rPr>
          <w:szCs w:val="22"/>
          <w:lang w:eastAsia="en-US"/>
        </w:rPr>
        <w:t>use,…</w:t>
      </w:r>
      <w:proofErr w:type="gramEnd"/>
      <w:r w:rsidR="00B147FA" w:rsidRPr="00B147FA">
        <w:rPr>
          <w:szCs w:val="22"/>
          <w:lang w:eastAsia="en-US"/>
        </w:rPr>
        <w:t>)</w:t>
      </w:r>
      <w:r w:rsidR="00B147FA">
        <w:rPr>
          <w:szCs w:val="22"/>
          <w:lang w:eastAsia="en-US"/>
        </w:rPr>
        <w:t xml:space="preserve">, and that is </w:t>
      </w:r>
      <w:r w:rsidR="000724E5">
        <w:rPr>
          <w:szCs w:val="22"/>
          <w:lang w:eastAsia="en-US"/>
        </w:rPr>
        <w:t xml:space="preserve">conditionally present if the </w:t>
      </w:r>
      <w:proofErr w:type="spellStart"/>
      <w:r w:rsidR="000724E5" w:rsidRPr="000724E5">
        <w:rPr>
          <w:i/>
          <w:iCs/>
          <w:szCs w:val="22"/>
          <w:lang w:val="en-GB" w:eastAsia="en-US"/>
        </w:rPr>
        <w:t>Preconfiguration</w:t>
      </w:r>
      <w:proofErr w:type="spellEnd"/>
      <w:r w:rsidR="000724E5" w:rsidRPr="000724E5">
        <w:rPr>
          <w:i/>
          <w:iCs/>
          <w:szCs w:val="22"/>
          <w:lang w:val="en-GB" w:eastAsia="en-US"/>
        </w:rPr>
        <w:t xml:space="preserve"> Result </w:t>
      </w:r>
      <w:r w:rsidR="000724E5" w:rsidRPr="000724E5">
        <w:rPr>
          <w:szCs w:val="22"/>
          <w:lang w:eastAsia="en-US"/>
        </w:rPr>
        <w:t>IE bits are all set to the value "0".</w:t>
      </w:r>
      <w:r w:rsidR="00B147FA">
        <w:rPr>
          <w:szCs w:val="22"/>
          <w:lang w:eastAsia="en-US"/>
        </w:rPr>
        <w:t xml:space="preserve"> </w:t>
      </w:r>
      <w:r w:rsidR="0019329E">
        <w:rPr>
          <w:szCs w:val="22"/>
          <w:lang w:eastAsia="en-US"/>
        </w:rPr>
        <w:t>An example is presented below and in the</w:t>
      </w:r>
      <w:r w:rsidR="007168D2">
        <w:rPr>
          <w:szCs w:val="22"/>
          <w:lang w:eastAsia="en-US"/>
        </w:rPr>
        <w:t xml:space="preserve"> NRPPA CR [</w:t>
      </w:r>
      <w:r w:rsidR="0019329E">
        <w:rPr>
          <w:szCs w:val="22"/>
          <w:lang w:eastAsia="en-US"/>
        </w:rPr>
        <w:t>2</w:t>
      </w:r>
      <w:r w:rsidR="007168D2">
        <w:rPr>
          <w:szCs w:val="22"/>
          <w:lang w:eastAsia="en-US"/>
        </w:rPr>
        <w:t>]</w:t>
      </w:r>
      <w:r w:rsidR="0019329E">
        <w:rPr>
          <w:szCs w:val="22"/>
          <w:lang w:eastAsia="en-US"/>
        </w:rPr>
        <w:t xml:space="preserve">. </w:t>
      </w:r>
    </w:p>
    <w:p w14:paraId="507FE20E" w14:textId="55100462" w:rsidR="000724E5" w:rsidRDefault="000724E5" w:rsidP="00F77F7A">
      <w:pPr>
        <w:rPr>
          <w:szCs w:val="22"/>
          <w:lang w:eastAsia="en-US"/>
        </w:rPr>
      </w:pPr>
    </w:p>
    <w:p w14:paraId="5E254269" w14:textId="77777777" w:rsidR="000724E5" w:rsidRPr="000724E5" w:rsidRDefault="000724E5" w:rsidP="000724E5">
      <w:pPr>
        <w:keepNext/>
        <w:autoSpaceDE w:val="0"/>
        <w:autoSpaceDN w:val="0"/>
        <w:spacing w:before="120" w:after="180"/>
        <w:outlineLvl w:val="3"/>
        <w:rPr>
          <w:rFonts w:ascii="Arial" w:eastAsia="Times New Roman" w:hAnsi="Arial" w:cs="Arial"/>
          <w:szCs w:val="22"/>
          <w:lang w:eastAsia="ko-KR"/>
        </w:rPr>
      </w:pPr>
      <w:r w:rsidRPr="000724E5">
        <w:rPr>
          <w:rFonts w:ascii="Arial" w:eastAsia="Times New Roman" w:hAnsi="Arial" w:cs="Arial"/>
          <w:szCs w:val="22"/>
          <w:lang w:val="en-GB" w:eastAsia="ko-KR"/>
        </w:rPr>
        <w:t>9.1.1.25        MEASUREMENT PRECONFIGURATION CONFIRM</w:t>
      </w:r>
    </w:p>
    <w:p w14:paraId="56719288" w14:textId="77777777" w:rsidR="000724E5" w:rsidRPr="000724E5" w:rsidRDefault="000724E5" w:rsidP="000724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724E5">
        <w:rPr>
          <w:rFonts w:eastAsia="Times New Roman"/>
          <w:noProof/>
          <w:sz w:val="20"/>
          <w:szCs w:val="20"/>
          <w:lang w:val="en-GB" w:eastAsia="ko-KR"/>
        </w:rPr>
        <w:t>This message is sent by the NG-RAN node to the LMF to confirm successful configuration of measurement gap or PRS processing window of the UE.</w:t>
      </w:r>
    </w:p>
    <w:p w14:paraId="5E0F43D2" w14:textId="77777777" w:rsidR="000724E5" w:rsidRPr="000724E5" w:rsidRDefault="000724E5" w:rsidP="000724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724E5">
        <w:rPr>
          <w:rFonts w:eastAsia="Times New Roman"/>
          <w:noProof/>
          <w:sz w:val="20"/>
          <w:szCs w:val="20"/>
          <w:lang w:val="en-GB" w:eastAsia="ko-KR"/>
        </w:rPr>
        <w:t>Direction: NG-RAN node ® LMF.</w:t>
      </w:r>
    </w:p>
    <w:tbl>
      <w:tblPr>
        <w:tblW w:w="9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187"/>
        <w:gridCol w:w="1019"/>
        <w:gridCol w:w="1667"/>
        <w:gridCol w:w="1668"/>
        <w:gridCol w:w="1069"/>
        <w:gridCol w:w="1069"/>
      </w:tblGrid>
      <w:tr w:rsidR="000724E5" w:rsidRPr="000724E5" w14:paraId="5D146AE3" w14:textId="77777777" w:rsidTr="00950BFF"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B605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IE/Group Name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926B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Presence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5D9F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Range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341F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IE type and reference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45D1B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Semantics description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B876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Criticality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57708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ko-KR"/>
              </w:rPr>
              <w:t>Assigned Criticality</w:t>
            </w:r>
          </w:p>
        </w:tc>
      </w:tr>
      <w:tr w:rsidR="000724E5" w:rsidRPr="000724E5" w14:paraId="59B9908A" w14:textId="77777777" w:rsidTr="00950BFF"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55F67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Message Type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E390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BC995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0A6F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9.2.3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A0BBB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0E2BF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77CBF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0724E5" w:rsidRPr="000724E5" w14:paraId="20AEA9C8" w14:textId="77777777" w:rsidTr="00950BFF"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E037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proofErr w:type="spellStart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NRPPa</w:t>
            </w:r>
            <w:proofErr w:type="spellEnd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Transaction ID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6EE7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37459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371C5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9.2.4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5AB9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41F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D456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</w:tr>
      <w:tr w:rsidR="000724E5" w:rsidRPr="000724E5" w14:paraId="10B1E652" w14:textId="77777777" w:rsidTr="00950BFF"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41C85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proofErr w:type="spellStart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Preconfiguration</w:t>
            </w:r>
            <w:proofErr w:type="spellEnd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Result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1102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4226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0830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BIT STRING </w:t>
            </w:r>
            <w:r w:rsidRPr="000724E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(</w:t>
            </w:r>
            <w:proofErr w:type="gramStart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SIZE</w:t>
            </w: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(</w:t>
            </w:r>
            <w:proofErr w:type="gramEnd"/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8))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DE72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Indicates what has been preconfigured in the UE.</w:t>
            </w: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br/>
              <w:t>first bit: measurement gaps</w:t>
            </w:r>
          </w:p>
          <w:p w14:paraId="15D1A06C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second bit: PRS processing windows.</w:t>
            </w:r>
          </w:p>
          <w:p w14:paraId="2603FD04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  <w:p w14:paraId="020E5B9F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Other bits reserved for future use. Value '1' indicates 'has been preconfigured', Value '0' indicates 'not preconfigured'.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9C14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9A9BE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0724E5" w:rsidRPr="000724E5" w14:paraId="4A197FE1" w14:textId="77777777" w:rsidTr="00950BFF"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D9AD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Result cause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667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C-</w:t>
            </w:r>
            <w:proofErr w:type="spellStart"/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ifResultZero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A2286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B3E1A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proofErr w:type="gramStart"/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Enumerated(</w:t>
            </w:r>
            <w:proofErr w:type="gramEnd"/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other MG in use,…)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A59F7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A2F93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YES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FE1E3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ignore</w:t>
            </w:r>
          </w:p>
        </w:tc>
      </w:tr>
      <w:tr w:rsidR="000724E5" w:rsidRPr="000724E5" w14:paraId="3E7CB679" w14:textId="77777777" w:rsidTr="00950BFF"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C057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Criticality Diagnostics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EAF23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189E9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9253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9.2.2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E5C76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DA56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DC2F3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</w:tbl>
    <w:p w14:paraId="517123C3" w14:textId="77777777" w:rsidR="000724E5" w:rsidRPr="000724E5" w:rsidRDefault="000724E5" w:rsidP="000724E5">
      <w:pPr>
        <w:spacing w:after="0"/>
        <w:rPr>
          <w:rFonts w:ascii="Calibri" w:eastAsia="Calibri" w:hAnsi="Calibri" w:cs="Calibri"/>
          <w:sz w:val="18"/>
          <w:szCs w:val="18"/>
          <w:lang w:val="sv-SE" w:eastAsia="sv-SE"/>
        </w:rPr>
      </w:pPr>
      <w:r w:rsidRPr="000724E5">
        <w:rPr>
          <w:rFonts w:ascii="Calibri" w:eastAsia="Calibri" w:hAnsi="Calibri" w:cs="Calibri"/>
          <w:sz w:val="20"/>
          <w:szCs w:val="20"/>
          <w:lang w:eastAsia="en-US"/>
        </w:rPr>
        <w:t> </w:t>
      </w:r>
    </w:p>
    <w:tbl>
      <w:tblPr>
        <w:tblW w:w="9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2"/>
      </w:tblGrid>
      <w:tr w:rsidR="000724E5" w:rsidRPr="000724E5" w14:paraId="5353C7B4" w14:textId="77777777" w:rsidTr="00950BFF"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5C794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ind w:left="59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Condition</w:t>
            </w:r>
          </w:p>
        </w:tc>
        <w:tc>
          <w:tcPr>
            <w:tcW w:w="5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66D81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Explanation</w:t>
            </w:r>
          </w:p>
        </w:tc>
      </w:tr>
      <w:tr w:rsidR="000724E5" w:rsidRPr="000724E5" w14:paraId="7430C21D" w14:textId="77777777" w:rsidTr="00950BFF">
        <w:tc>
          <w:tcPr>
            <w:tcW w:w="3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11610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proofErr w:type="spellStart"/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ko-KR"/>
              </w:rPr>
              <w:t>ifResultZero</w:t>
            </w:r>
            <w:proofErr w:type="spellEnd"/>
          </w:p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83D34" w14:textId="77777777" w:rsidR="000724E5" w:rsidRPr="000724E5" w:rsidRDefault="000724E5" w:rsidP="000724E5">
            <w:pPr>
              <w:keepNext/>
              <w:autoSpaceDE w:val="0"/>
              <w:autoSpaceDN w:val="0"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eastAsia="ko-KR"/>
              </w:rPr>
              <w:t xml:space="preserve">This IE shall be present if </w:t>
            </w:r>
            <w:bookmarkStart w:id="1" w:name="_Hlk110894068"/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eastAsia="ko-KR"/>
              </w:rPr>
              <w:t xml:space="preserve">the </w:t>
            </w:r>
            <w:proofErr w:type="spellStart"/>
            <w:r w:rsidRPr="000724E5">
              <w:rPr>
                <w:rFonts w:ascii="Arial" w:eastAsia="SimSun" w:hAnsi="Arial" w:cs="Arial"/>
                <w:i/>
                <w:iCs/>
                <w:sz w:val="18"/>
                <w:szCs w:val="18"/>
                <w:highlight w:val="yellow"/>
                <w:lang w:val="en-GB" w:eastAsia="ko-KR"/>
              </w:rPr>
              <w:t>Preconfiguration</w:t>
            </w:r>
            <w:proofErr w:type="spellEnd"/>
            <w:r w:rsidRPr="000724E5">
              <w:rPr>
                <w:rFonts w:ascii="Arial" w:eastAsia="SimSun" w:hAnsi="Arial" w:cs="Arial"/>
                <w:i/>
                <w:iCs/>
                <w:sz w:val="18"/>
                <w:szCs w:val="18"/>
                <w:highlight w:val="yellow"/>
                <w:lang w:val="en-GB" w:eastAsia="ko-KR"/>
              </w:rPr>
              <w:t xml:space="preserve"> Result </w:t>
            </w:r>
            <w:r w:rsidRPr="000724E5">
              <w:rPr>
                <w:rFonts w:ascii="Arial" w:eastAsia="SimSun" w:hAnsi="Arial" w:cs="Arial"/>
                <w:sz w:val="18"/>
                <w:szCs w:val="18"/>
                <w:highlight w:val="yellow"/>
                <w:lang w:eastAsia="ko-KR"/>
              </w:rPr>
              <w:t>IE bits are all set to the value "0".</w:t>
            </w:r>
            <w:bookmarkEnd w:id="1"/>
          </w:p>
        </w:tc>
      </w:tr>
    </w:tbl>
    <w:p w14:paraId="0D93C4A8" w14:textId="77777777" w:rsidR="000724E5" w:rsidRPr="000724E5" w:rsidRDefault="000724E5" w:rsidP="000724E5">
      <w:pPr>
        <w:spacing w:after="0"/>
        <w:rPr>
          <w:rFonts w:ascii="Calibri" w:eastAsia="Calibri" w:hAnsi="Calibri" w:cs="Calibri"/>
          <w:sz w:val="20"/>
          <w:szCs w:val="20"/>
          <w:lang w:eastAsia="en-US"/>
        </w:rPr>
      </w:pPr>
      <w:r w:rsidRPr="000724E5">
        <w:rPr>
          <w:rFonts w:ascii="Calibri" w:eastAsia="Calibri" w:hAnsi="Calibri" w:cs="Calibri"/>
          <w:sz w:val="20"/>
          <w:szCs w:val="20"/>
          <w:lang w:eastAsia="en-US"/>
        </w:rPr>
        <w:t> </w:t>
      </w:r>
    </w:p>
    <w:p w14:paraId="07D08B4E" w14:textId="4DDC978F" w:rsidR="0049704F" w:rsidRPr="000539F6" w:rsidRDefault="009F0983" w:rsidP="000539F6">
      <w:pPr>
        <w:rPr>
          <w:bCs/>
        </w:rPr>
      </w:pPr>
      <w:r>
        <w:rPr>
          <w:bCs/>
        </w:rPr>
        <w:t>This IE can be enhanced later if future use cases are detected</w:t>
      </w:r>
      <w:r w:rsidR="00E94BF3">
        <w:rPr>
          <w:bCs/>
        </w:rPr>
        <w:t xml:space="preserve"> where </w:t>
      </w:r>
      <w:r w:rsidR="00E94BF3" w:rsidRPr="00E94BF3">
        <w:rPr>
          <w:bCs/>
        </w:rPr>
        <w:t xml:space="preserve">the </w:t>
      </w:r>
      <w:proofErr w:type="spellStart"/>
      <w:r w:rsidR="00E94BF3" w:rsidRPr="00E94BF3">
        <w:rPr>
          <w:bCs/>
          <w:i/>
          <w:iCs/>
          <w:lang w:val="en-GB"/>
        </w:rPr>
        <w:t>Preconfiguration</w:t>
      </w:r>
      <w:proofErr w:type="spellEnd"/>
      <w:r w:rsidR="00E94BF3" w:rsidRPr="00E94BF3">
        <w:rPr>
          <w:bCs/>
          <w:i/>
          <w:iCs/>
          <w:lang w:val="en-GB"/>
        </w:rPr>
        <w:t xml:space="preserve"> Result </w:t>
      </w:r>
      <w:r w:rsidR="00E94BF3" w:rsidRPr="00E94BF3">
        <w:rPr>
          <w:bCs/>
        </w:rPr>
        <w:t>IE bits are all set to the value "0"</w:t>
      </w:r>
      <w:r>
        <w:rPr>
          <w:bCs/>
        </w:rPr>
        <w:t>.</w:t>
      </w:r>
    </w:p>
    <w:p w14:paraId="1BAEDEEF" w14:textId="39F8248A" w:rsidR="000539F6" w:rsidRPr="000539F6" w:rsidRDefault="0074686D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3. </w:t>
      </w:r>
      <w:r w:rsidR="000539F6" w:rsidRPr="000539F6">
        <w:rPr>
          <w:rFonts w:ascii="Arial" w:hAnsi="Arial" w:cs="Arial"/>
          <w:bCs/>
          <w:sz w:val="36"/>
          <w:szCs w:val="32"/>
        </w:rPr>
        <w:t>Conclusions and Proposals</w:t>
      </w:r>
    </w:p>
    <w:p w14:paraId="1EAB2D39" w14:textId="77777777" w:rsidR="000539F6" w:rsidRPr="000539F6" w:rsidRDefault="000539F6" w:rsidP="000539F6">
      <w:r w:rsidRPr="000539F6">
        <w:t>Our proposals are summarized below.</w:t>
      </w:r>
    </w:p>
    <w:p w14:paraId="34E48AE1" w14:textId="77777777" w:rsidR="00096481" w:rsidRPr="0074686D" w:rsidRDefault="00096481" w:rsidP="00096481">
      <w:pPr>
        <w:rPr>
          <w:b/>
        </w:rPr>
      </w:pPr>
      <w:r w:rsidRPr="0074686D">
        <w:rPr>
          <w:b/>
        </w:rPr>
        <w:t xml:space="preserve">Observation1: It is </w:t>
      </w:r>
      <w:r>
        <w:rPr>
          <w:b/>
        </w:rPr>
        <w:t>un</w:t>
      </w:r>
      <w:r w:rsidRPr="0074686D">
        <w:rPr>
          <w:b/>
        </w:rPr>
        <w:t xml:space="preserve">clear how to handle the PPW pre-configuration in case of </w:t>
      </w:r>
      <w:proofErr w:type="spellStart"/>
      <w:r w:rsidRPr="0074686D">
        <w:rPr>
          <w:b/>
        </w:rPr>
        <w:t>Xn</w:t>
      </w:r>
      <w:proofErr w:type="spellEnd"/>
      <w:r w:rsidRPr="0074686D">
        <w:rPr>
          <w:b/>
        </w:rPr>
        <w:t xml:space="preserve"> mobility</w:t>
      </w:r>
    </w:p>
    <w:p w14:paraId="3BDFDCA8" w14:textId="77777777" w:rsidR="00FF23DB" w:rsidRDefault="00FF23DB" w:rsidP="00FF23DB">
      <w:pPr>
        <w:rPr>
          <w:b/>
        </w:rPr>
      </w:pPr>
      <w:r w:rsidRPr="005E707B">
        <w:rPr>
          <w:b/>
        </w:rPr>
        <w:t xml:space="preserve">Proposal 1: During </w:t>
      </w:r>
      <w:proofErr w:type="spellStart"/>
      <w:r w:rsidRPr="005E707B">
        <w:rPr>
          <w:b/>
        </w:rPr>
        <w:t>Xn</w:t>
      </w:r>
      <w:proofErr w:type="spellEnd"/>
      <w:r w:rsidRPr="005E707B">
        <w:rPr>
          <w:b/>
        </w:rPr>
        <w:t xml:space="preserve"> mobility</w:t>
      </w:r>
      <w:r>
        <w:rPr>
          <w:b/>
        </w:rPr>
        <w:t xml:space="preserve">, </w:t>
      </w:r>
      <w:r w:rsidRPr="005E707B">
        <w:rPr>
          <w:b/>
        </w:rPr>
        <w:t xml:space="preserve">the </w:t>
      </w:r>
      <w:r w:rsidRPr="00FF23DB">
        <w:rPr>
          <w:b/>
        </w:rPr>
        <w:t xml:space="preserve">PPW (pre)configuration </w:t>
      </w:r>
      <w:r>
        <w:rPr>
          <w:b/>
        </w:rPr>
        <w:t>is</w:t>
      </w:r>
      <w:r w:rsidRPr="005E707B">
        <w:rPr>
          <w:b/>
        </w:rPr>
        <w:t xml:space="preserve"> sent to new gNB for </w:t>
      </w:r>
      <w:r>
        <w:rPr>
          <w:b/>
        </w:rPr>
        <w:t xml:space="preserve">continuity and </w:t>
      </w:r>
      <w:r w:rsidRPr="005E707B">
        <w:rPr>
          <w:b/>
        </w:rPr>
        <w:t xml:space="preserve">faster configuration of PPW </w:t>
      </w:r>
      <w:r>
        <w:rPr>
          <w:b/>
        </w:rPr>
        <w:t>by</w:t>
      </w:r>
      <w:r w:rsidRPr="005E707B">
        <w:rPr>
          <w:b/>
        </w:rPr>
        <w:t xml:space="preserve"> </w:t>
      </w:r>
      <w:r>
        <w:rPr>
          <w:b/>
        </w:rPr>
        <w:t xml:space="preserve">the </w:t>
      </w:r>
      <w:r w:rsidRPr="005E707B">
        <w:rPr>
          <w:b/>
        </w:rPr>
        <w:t xml:space="preserve">new </w:t>
      </w:r>
      <w:r>
        <w:rPr>
          <w:b/>
        </w:rPr>
        <w:t>NG-RAN node</w:t>
      </w:r>
    </w:p>
    <w:p w14:paraId="1620F99E" w14:textId="77777777" w:rsidR="00FF23DB" w:rsidRPr="00F35B97" w:rsidRDefault="00FF23DB" w:rsidP="00FF23DB">
      <w:pPr>
        <w:rPr>
          <w:b/>
        </w:rPr>
      </w:pPr>
      <w:r w:rsidRPr="00F35B97">
        <w:rPr>
          <w:b/>
        </w:rPr>
        <w:t xml:space="preserve">Proposal 2: </w:t>
      </w:r>
      <w:r>
        <w:rPr>
          <w:b/>
        </w:rPr>
        <w:t>After the handover confirmation by the target, t</w:t>
      </w:r>
      <w:r w:rsidRPr="00F35B97">
        <w:rPr>
          <w:b/>
        </w:rPr>
        <w:t xml:space="preserve">he source gNB indicates </w:t>
      </w:r>
      <w:r>
        <w:rPr>
          <w:b/>
        </w:rPr>
        <w:t xml:space="preserve">in the </w:t>
      </w:r>
      <w:r w:rsidRPr="00F35B97">
        <w:rPr>
          <w:b/>
        </w:rPr>
        <w:t xml:space="preserve">MEASUREMENT PRECONFIGURATION CONFIRM </w:t>
      </w:r>
      <w:r>
        <w:rPr>
          <w:b/>
        </w:rPr>
        <w:t xml:space="preserve">message </w:t>
      </w:r>
      <w:r w:rsidRPr="00F35B97">
        <w:rPr>
          <w:b/>
        </w:rPr>
        <w:t>the serving cell ID (</w:t>
      </w:r>
      <w:r w:rsidRPr="00F35B97">
        <w:rPr>
          <w:b/>
          <w:i/>
          <w:iCs/>
        </w:rPr>
        <w:t>NR CGI</w:t>
      </w:r>
      <w:r w:rsidRPr="00F35B97">
        <w:rPr>
          <w:b/>
        </w:rPr>
        <w:t xml:space="preserve"> IE) to the LMF, so that LMF can send the MEASUREMENT ACTIVATION message to the target node.</w:t>
      </w:r>
    </w:p>
    <w:p w14:paraId="0A14DB0C" w14:textId="77777777" w:rsidR="00FF23DB" w:rsidRPr="00F35B97" w:rsidRDefault="00FF23DB" w:rsidP="00FF23DB">
      <w:pPr>
        <w:rPr>
          <w:b/>
          <w:bCs/>
        </w:rPr>
      </w:pPr>
      <w:r w:rsidRPr="00F35B97">
        <w:rPr>
          <w:rFonts w:eastAsia="SimSun"/>
          <w:b/>
          <w:bCs/>
          <w:sz w:val="20"/>
          <w:szCs w:val="20"/>
          <w:lang w:val="en-GB" w:eastAsia="ko-KR"/>
        </w:rPr>
        <w:t xml:space="preserve">Proposal 3: </w:t>
      </w:r>
      <w:r w:rsidRPr="00F35B97">
        <w:rPr>
          <w:b/>
          <w:bCs/>
        </w:rPr>
        <w:t xml:space="preserve">To support </w:t>
      </w:r>
      <w:r>
        <w:rPr>
          <w:b/>
          <w:bCs/>
        </w:rPr>
        <w:t xml:space="preserve">PPW during </w:t>
      </w:r>
      <w:r w:rsidRPr="00F35B97">
        <w:rPr>
          <w:b/>
          <w:bCs/>
        </w:rPr>
        <w:t>mobility in RRC_</w:t>
      </w:r>
      <w:r w:rsidRPr="002A7FC4">
        <w:rPr>
          <w:b/>
          <w:bCs/>
        </w:rPr>
        <w:t>INACTIVE</w:t>
      </w:r>
      <w:r w:rsidRPr="00F35B97">
        <w:rPr>
          <w:b/>
          <w:bCs/>
        </w:rPr>
        <w:t xml:space="preserve"> mode, the </w:t>
      </w:r>
      <w:r w:rsidRPr="00FF23DB">
        <w:rPr>
          <w:b/>
          <w:bCs/>
          <w:i/>
          <w:iCs/>
        </w:rPr>
        <w:t>PRS processing window</w:t>
      </w:r>
      <w:r>
        <w:rPr>
          <w:b/>
          <w:bCs/>
          <w:i/>
          <w:iCs/>
        </w:rPr>
        <w:t xml:space="preserve"> </w:t>
      </w:r>
      <w:r w:rsidRPr="00F35B97">
        <w:rPr>
          <w:b/>
          <w:bCs/>
          <w:i/>
          <w:iCs/>
        </w:rPr>
        <w:t>Configuration</w:t>
      </w:r>
      <w:r w:rsidRPr="00F35B97">
        <w:rPr>
          <w:b/>
          <w:bCs/>
        </w:rPr>
        <w:t xml:space="preserve"> IE is added in the </w:t>
      </w:r>
      <w:r w:rsidRPr="00F35B97">
        <w:rPr>
          <w:b/>
          <w:bCs/>
          <w:i/>
          <w:iCs/>
        </w:rPr>
        <w:t>Positioning Information</w:t>
      </w:r>
      <w:r w:rsidRPr="00F35B97">
        <w:rPr>
          <w:b/>
          <w:bCs/>
        </w:rPr>
        <w:t xml:space="preserve"> IE present in the </w:t>
      </w:r>
      <w:r w:rsidRPr="00F35B97">
        <w:rPr>
          <w:rFonts w:eastAsia="SimSun"/>
          <w:b/>
          <w:bCs/>
          <w:sz w:val="20"/>
          <w:szCs w:val="20"/>
          <w:lang w:val="en-GB" w:eastAsia="ko-KR"/>
        </w:rPr>
        <w:t>RETRIEVE UE CONTEXT RESPONSE message</w:t>
      </w:r>
    </w:p>
    <w:p w14:paraId="5DF99203" w14:textId="77777777" w:rsidR="00E035EA" w:rsidRDefault="00E035EA" w:rsidP="009F0983">
      <w:pPr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t>--</w:t>
      </w:r>
    </w:p>
    <w:p w14:paraId="5B248922" w14:textId="683896AE" w:rsidR="009F0983" w:rsidRPr="0075419C" w:rsidRDefault="009F0983" w:rsidP="009F0983">
      <w:pPr>
        <w:rPr>
          <w:b/>
          <w:bCs/>
          <w:szCs w:val="22"/>
          <w:lang w:eastAsia="en-US"/>
        </w:rPr>
      </w:pPr>
      <w:r w:rsidRPr="0075419C">
        <w:rPr>
          <w:b/>
          <w:bCs/>
          <w:szCs w:val="22"/>
          <w:lang w:eastAsia="en-US"/>
        </w:rPr>
        <w:lastRenderedPageBreak/>
        <w:t xml:space="preserve">Observation 2: In case of unsuccessful pre-configuration of PPW and MG, the gNB </w:t>
      </w:r>
      <w:r>
        <w:rPr>
          <w:b/>
          <w:bCs/>
          <w:szCs w:val="22"/>
          <w:lang w:eastAsia="en-US"/>
        </w:rPr>
        <w:t>must/</w:t>
      </w:r>
      <w:r w:rsidRPr="0075419C">
        <w:rPr>
          <w:b/>
          <w:bCs/>
          <w:szCs w:val="22"/>
          <w:lang w:eastAsia="en-US"/>
        </w:rPr>
        <w:t>will s</w:t>
      </w:r>
      <w:r>
        <w:rPr>
          <w:b/>
          <w:bCs/>
          <w:szCs w:val="22"/>
          <w:lang w:eastAsia="en-US"/>
        </w:rPr>
        <w:t xml:space="preserve">end </w:t>
      </w:r>
      <w:r w:rsidRPr="0075419C">
        <w:rPr>
          <w:b/>
          <w:bCs/>
          <w:szCs w:val="22"/>
          <w:lang w:eastAsia="en-US"/>
        </w:rPr>
        <w:t xml:space="preserve">the MEASUREMENT PRECONFIGURATION REFUSE message. </w:t>
      </w:r>
      <w:proofErr w:type="spellStart"/>
      <w:r w:rsidRPr="0075419C">
        <w:rPr>
          <w:b/>
          <w:bCs/>
          <w:szCs w:val="22"/>
          <w:lang w:eastAsia="en-US"/>
        </w:rPr>
        <w:t>Signalling</w:t>
      </w:r>
      <w:proofErr w:type="spellEnd"/>
      <w:r w:rsidRPr="0075419C">
        <w:rPr>
          <w:b/>
          <w:bCs/>
          <w:szCs w:val="22"/>
          <w:lang w:eastAsia="en-US"/>
        </w:rPr>
        <w:t xml:space="preserve"> only the </w:t>
      </w:r>
      <w:r w:rsidRPr="00187DEC">
        <w:rPr>
          <w:b/>
          <w:bCs/>
          <w:i/>
          <w:iCs/>
          <w:szCs w:val="22"/>
          <w:lang w:eastAsia="en-US"/>
        </w:rPr>
        <w:t>Pre-configuration Result</w:t>
      </w:r>
      <w:r w:rsidRPr="0075419C">
        <w:rPr>
          <w:b/>
          <w:bCs/>
          <w:szCs w:val="22"/>
          <w:lang w:eastAsia="en-US"/>
        </w:rPr>
        <w:t xml:space="preserve"> </w:t>
      </w:r>
      <w:r>
        <w:rPr>
          <w:b/>
          <w:bCs/>
          <w:szCs w:val="22"/>
          <w:lang w:eastAsia="en-US"/>
        </w:rPr>
        <w:t xml:space="preserve">IE </w:t>
      </w:r>
      <w:r w:rsidRPr="00A0626C">
        <w:rPr>
          <w:b/>
          <w:bCs/>
          <w:szCs w:val="22"/>
          <w:lang w:eastAsia="en-US"/>
        </w:rPr>
        <w:t xml:space="preserve">in </w:t>
      </w:r>
      <w:r>
        <w:rPr>
          <w:b/>
          <w:bCs/>
          <w:szCs w:val="22"/>
          <w:lang w:eastAsia="en-US"/>
        </w:rPr>
        <w:t xml:space="preserve">the </w:t>
      </w:r>
      <w:r w:rsidRPr="00A0626C">
        <w:rPr>
          <w:b/>
          <w:bCs/>
          <w:szCs w:val="22"/>
          <w:lang w:eastAsia="en-US"/>
        </w:rPr>
        <w:t xml:space="preserve">MEASUREMENT PRECONFIGURATION CONFIRM </w:t>
      </w:r>
      <w:r w:rsidRPr="0075419C">
        <w:rPr>
          <w:b/>
          <w:bCs/>
          <w:szCs w:val="22"/>
          <w:lang w:eastAsia="en-US"/>
        </w:rPr>
        <w:t xml:space="preserve">message with all bits set to 0 does not provide any </w:t>
      </w:r>
      <w:r>
        <w:rPr>
          <w:b/>
          <w:bCs/>
          <w:szCs w:val="22"/>
          <w:lang w:eastAsia="en-US"/>
        </w:rPr>
        <w:t>explanation to LMF</w:t>
      </w:r>
      <w:r w:rsidRPr="0075419C">
        <w:rPr>
          <w:b/>
          <w:bCs/>
          <w:szCs w:val="22"/>
          <w:lang w:eastAsia="en-US"/>
        </w:rPr>
        <w:t xml:space="preserve"> for the </w:t>
      </w:r>
      <w:r>
        <w:rPr>
          <w:b/>
          <w:bCs/>
          <w:szCs w:val="22"/>
          <w:lang w:eastAsia="en-US"/>
        </w:rPr>
        <w:t xml:space="preserve">PPW/MG </w:t>
      </w:r>
      <w:r w:rsidRPr="0075419C">
        <w:rPr>
          <w:b/>
          <w:bCs/>
          <w:szCs w:val="22"/>
          <w:lang w:eastAsia="en-US"/>
        </w:rPr>
        <w:t>pre-configuration</w:t>
      </w:r>
      <w:r>
        <w:rPr>
          <w:b/>
          <w:bCs/>
          <w:szCs w:val="22"/>
          <w:lang w:eastAsia="en-US"/>
        </w:rPr>
        <w:t xml:space="preserve"> failure</w:t>
      </w:r>
    </w:p>
    <w:p w14:paraId="23ADD4CA" w14:textId="77777777" w:rsidR="009F0983" w:rsidRDefault="009F0983" w:rsidP="009F0983">
      <w:pPr>
        <w:rPr>
          <w:b/>
          <w:bCs/>
          <w:szCs w:val="22"/>
          <w:lang w:eastAsia="en-US"/>
        </w:rPr>
      </w:pPr>
      <w:r w:rsidRPr="00A10437">
        <w:rPr>
          <w:b/>
          <w:bCs/>
          <w:szCs w:val="22"/>
          <w:lang w:eastAsia="en-US"/>
        </w:rPr>
        <w:t xml:space="preserve">Observation </w:t>
      </w:r>
      <w:r>
        <w:rPr>
          <w:b/>
          <w:bCs/>
          <w:szCs w:val="22"/>
          <w:lang w:eastAsia="en-US"/>
        </w:rPr>
        <w:t>3</w:t>
      </w:r>
      <w:r w:rsidRPr="00A10437">
        <w:rPr>
          <w:b/>
          <w:bCs/>
          <w:szCs w:val="22"/>
          <w:lang w:eastAsia="en-US"/>
        </w:rPr>
        <w:t xml:space="preserve">: When PPW is preconfigured, but the UE decides to go for MG activation because </w:t>
      </w:r>
      <w:r w:rsidRPr="00A10437">
        <w:rPr>
          <w:b/>
          <w:bCs/>
        </w:rPr>
        <w:t>it is unable to use gapless PRS measurements</w:t>
      </w:r>
      <w:r w:rsidRPr="00A10437">
        <w:rPr>
          <w:b/>
          <w:bCs/>
          <w:szCs w:val="22"/>
          <w:lang w:eastAsia="en-US"/>
        </w:rPr>
        <w:t xml:space="preserve">, the gNB </w:t>
      </w:r>
      <w:r>
        <w:rPr>
          <w:b/>
          <w:bCs/>
          <w:szCs w:val="22"/>
          <w:lang w:eastAsia="en-US"/>
        </w:rPr>
        <w:t>can</w:t>
      </w:r>
      <w:r w:rsidRPr="00A10437">
        <w:rPr>
          <w:b/>
          <w:bCs/>
          <w:szCs w:val="22"/>
          <w:lang w:eastAsia="en-US"/>
        </w:rPr>
        <w:t xml:space="preserve"> release the PPW resources and inform the LMF</w:t>
      </w:r>
      <w:r>
        <w:rPr>
          <w:b/>
          <w:bCs/>
          <w:szCs w:val="22"/>
          <w:lang w:eastAsia="en-US"/>
        </w:rPr>
        <w:t xml:space="preserve"> that</w:t>
      </w:r>
      <w:r w:rsidRPr="00541EC3">
        <w:t xml:space="preserve"> </w:t>
      </w:r>
      <w:r w:rsidRPr="00541EC3">
        <w:rPr>
          <w:b/>
          <w:bCs/>
          <w:szCs w:val="22"/>
          <w:lang w:eastAsia="en-US"/>
        </w:rPr>
        <w:t>neither of the MG/PPW</w:t>
      </w:r>
      <w:r>
        <w:rPr>
          <w:b/>
          <w:bCs/>
          <w:szCs w:val="22"/>
          <w:lang w:eastAsia="en-US"/>
        </w:rPr>
        <w:t xml:space="preserve"> are preconfigured. But at the same time there is a MG for the UE</w:t>
      </w:r>
    </w:p>
    <w:p w14:paraId="29135BA9" w14:textId="2904B6A8" w:rsidR="009F0983" w:rsidRPr="00A10437" w:rsidRDefault="009F0983" w:rsidP="009F0983">
      <w:pPr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t>Proposal 4: W</w:t>
      </w:r>
      <w:r w:rsidRPr="00A10437">
        <w:rPr>
          <w:b/>
          <w:bCs/>
          <w:szCs w:val="22"/>
          <w:lang w:eastAsia="en-US"/>
        </w:rPr>
        <w:t>hen the UE request</w:t>
      </w:r>
      <w:r>
        <w:rPr>
          <w:b/>
          <w:bCs/>
          <w:szCs w:val="22"/>
          <w:lang w:eastAsia="en-US"/>
        </w:rPr>
        <w:t>s</w:t>
      </w:r>
      <w:r w:rsidRPr="00A10437">
        <w:rPr>
          <w:b/>
          <w:bCs/>
          <w:szCs w:val="22"/>
          <w:lang w:eastAsia="en-US"/>
        </w:rPr>
        <w:t xml:space="preserve"> for a MG, the gNB </w:t>
      </w:r>
      <w:r>
        <w:rPr>
          <w:b/>
          <w:bCs/>
          <w:szCs w:val="22"/>
          <w:lang w:eastAsia="en-US"/>
        </w:rPr>
        <w:t xml:space="preserve">indicates this </w:t>
      </w:r>
      <w:r w:rsidR="002F6273">
        <w:rPr>
          <w:b/>
          <w:bCs/>
          <w:szCs w:val="22"/>
          <w:lang w:eastAsia="en-US"/>
        </w:rPr>
        <w:t xml:space="preserve">via a new IE </w:t>
      </w:r>
      <w:r>
        <w:rPr>
          <w:b/>
          <w:bCs/>
          <w:szCs w:val="22"/>
          <w:lang w:eastAsia="en-US"/>
        </w:rPr>
        <w:t>to</w:t>
      </w:r>
      <w:r w:rsidRPr="00A10437">
        <w:rPr>
          <w:b/>
          <w:bCs/>
          <w:szCs w:val="22"/>
          <w:lang w:eastAsia="en-US"/>
        </w:rPr>
        <w:t xml:space="preserve"> the LMF </w:t>
      </w:r>
      <w:r w:rsidR="002F6273">
        <w:rPr>
          <w:b/>
          <w:bCs/>
          <w:szCs w:val="22"/>
          <w:lang w:eastAsia="en-US"/>
        </w:rPr>
        <w:t>in</w:t>
      </w:r>
      <w:r w:rsidRPr="00A10437">
        <w:rPr>
          <w:b/>
          <w:bCs/>
          <w:szCs w:val="22"/>
          <w:lang w:eastAsia="en-US"/>
        </w:rPr>
        <w:t xml:space="preserve"> the MEASUREMENT PRECONFIGURATION CONFIRM message with the </w:t>
      </w:r>
      <w:r w:rsidRPr="005D32CF">
        <w:rPr>
          <w:b/>
          <w:bCs/>
          <w:i/>
          <w:iCs/>
          <w:szCs w:val="22"/>
          <w:lang w:eastAsia="en-US"/>
        </w:rPr>
        <w:t>Pre-configuration Result</w:t>
      </w:r>
      <w:r w:rsidRPr="00A10437">
        <w:rPr>
          <w:b/>
          <w:bCs/>
          <w:szCs w:val="22"/>
          <w:lang w:eastAsia="en-US"/>
        </w:rPr>
        <w:t xml:space="preserve"> IE all set to </w:t>
      </w:r>
      <w:r w:rsidR="008E6281" w:rsidRPr="000724E5">
        <w:rPr>
          <w:szCs w:val="22"/>
          <w:lang w:eastAsia="en-US"/>
        </w:rPr>
        <w:t>"</w:t>
      </w:r>
      <w:r w:rsidRPr="00A10437">
        <w:rPr>
          <w:b/>
          <w:bCs/>
          <w:szCs w:val="22"/>
          <w:lang w:eastAsia="en-US"/>
        </w:rPr>
        <w:t>0</w:t>
      </w:r>
      <w:r w:rsidR="008E6281" w:rsidRPr="000724E5">
        <w:rPr>
          <w:szCs w:val="22"/>
          <w:lang w:eastAsia="en-US"/>
        </w:rPr>
        <w:t>"</w:t>
      </w:r>
    </w:p>
    <w:p w14:paraId="32BA1DBB" w14:textId="77777777" w:rsidR="009F0983" w:rsidRDefault="009F0983" w:rsidP="009F0983">
      <w:pPr>
        <w:rPr>
          <w:b/>
          <w:bCs/>
          <w:szCs w:val="22"/>
          <w:lang w:eastAsia="en-US"/>
        </w:rPr>
      </w:pPr>
    </w:p>
    <w:p w14:paraId="25F60965" w14:textId="4D0DF877" w:rsidR="009212A5" w:rsidRDefault="0074686D" w:rsidP="007168D2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4. </w:t>
      </w:r>
      <w:r w:rsidR="007168D2">
        <w:rPr>
          <w:rFonts w:ascii="Arial" w:hAnsi="Arial" w:cs="Arial"/>
          <w:bCs/>
          <w:sz w:val="36"/>
          <w:szCs w:val="32"/>
        </w:rPr>
        <w:t>References</w:t>
      </w:r>
    </w:p>
    <w:p w14:paraId="2C01BBFB" w14:textId="5673872E" w:rsidR="007168D2" w:rsidRPr="00B23553" w:rsidRDefault="00B23553" w:rsidP="007168D2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noProof/>
        </w:rPr>
      </w:pPr>
      <w:r w:rsidRPr="00B23553">
        <w:rPr>
          <w:noProof/>
        </w:rPr>
        <w:t>[1] R3-22</w:t>
      </w:r>
      <w:r w:rsidR="00BF0E71">
        <w:rPr>
          <w:noProof/>
        </w:rPr>
        <w:t>4810</w:t>
      </w:r>
      <w:r w:rsidRPr="00B23553">
        <w:rPr>
          <w:noProof/>
        </w:rPr>
        <w:t xml:space="preserve">, </w:t>
      </w:r>
      <w:r w:rsidR="00024FCC">
        <w:t xml:space="preserve">Support of </w:t>
      </w:r>
      <w:r w:rsidR="00024FCC" w:rsidRPr="006A4663">
        <w:t xml:space="preserve">PPW pre-configuration </w:t>
      </w:r>
      <w:r w:rsidR="00024FCC">
        <w:t>continuity during</w:t>
      </w:r>
      <w:r w:rsidR="00024FCC" w:rsidRPr="006A4663">
        <w:t xml:space="preserve"> </w:t>
      </w:r>
      <w:proofErr w:type="spellStart"/>
      <w:r w:rsidR="00024FCC" w:rsidRPr="006A4663">
        <w:t>Xn</w:t>
      </w:r>
      <w:proofErr w:type="spellEnd"/>
      <w:r w:rsidR="00024FCC" w:rsidRPr="006A4663">
        <w:t xml:space="preserve"> mobility</w:t>
      </w:r>
      <w:r w:rsidR="00024FCC">
        <w:t>, CR to TS 38.423, Ericsson</w:t>
      </w:r>
    </w:p>
    <w:p w14:paraId="1F56E513" w14:textId="3F4B5D79" w:rsidR="00B23553" w:rsidRPr="00B23553" w:rsidRDefault="00B23553" w:rsidP="007168D2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noProof/>
        </w:rPr>
      </w:pPr>
      <w:r w:rsidRPr="00B23553">
        <w:rPr>
          <w:noProof/>
        </w:rPr>
        <w:t>[2] R3-22</w:t>
      </w:r>
      <w:r w:rsidR="00BF0E71">
        <w:rPr>
          <w:noProof/>
        </w:rPr>
        <w:t>4811</w:t>
      </w:r>
      <w:r w:rsidRPr="00B23553">
        <w:rPr>
          <w:noProof/>
        </w:rPr>
        <w:t xml:space="preserve">, </w:t>
      </w:r>
      <w:r w:rsidR="00905B76">
        <w:t>Correction to the PRS Measurement configuration procedure</w:t>
      </w:r>
      <w:r w:rsidR="00574AD7">
        <w:t>,  CR to TS 38.455, Ericsson</w:t>
      </w:r>
    </w:p>
    <w:sectPr w:rsidR="00B23553" w:rsidRPr="00B23553" w:rsidSect="006A466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55525" w14:textId="77777777" w:rsidR="007263AA" w:rsidRDefault="007263AA">
      <w:pPr>
        <w:spacing w:after="0"/>
      </w:pPr>
      <w:r>
        <w:separator/>
      </w:r>
    </w:p>
  </w:endnote>
  <w:endnote w:type="continuationSeparator" w:id="0">
    <w:p w14:paraId="6CC0E67B" w14:textId="77777777" w:rsidR="007263AA" w:rsidRDefault="007263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76C9" w14:textId="77777777" w:rsidR="007263AA" w:rsidRDefault="007263AA">
      <w:pPr>
        <w:spacing w:after="0"/>
      </w:pPr>
      <w:r>
        <w:separator/>
      </w:r>
    </w:p>
  </w:footnote>
  <w:footnote w:type="continuationSeparator" w:id="0">
    <w:p w14:paraId="0FE4C197" w14:textId="77777777" w:rsidR="007263AA" w:rsidRDefault="007263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4941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4941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5"/>
  </w:num>
  <w:num w:numId="16">
    <w:abstractNumId w:val="16"/>
  </w:num>
  <w:num w:numId="17">
    <w:abstractNumId w:val="12"/>
  </w:num>
  <w:num w:numId="18">
    <w:abstractNumId w:val="14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4FCC"/>
    <w:rsid w:val="0004466C"/>
    <w:rsid w:val="000539F6"/>
    <w:rsid w:val="00060FB7"/>
    <w:rsid w:val="00063DBB"/>
    <w:rsid w:val="000724E5"/>
    <w:rsid w:val="00074293"/>
    <w:rsid w:val="00096481"/>
    <w:rsid w:val="000A3698"/>
    <w:rsid w:val="000E72F8"/>
    <w:rsid w:val="000F7DCE"/>
    <w:rsid w:val="00140811"/>
    <w:rsid w:val="001658CD"/>
    <w:rsid w:val="00187DEC"/>
    <w:rsid w:val="0019329E"/>
    <w:rsid w:val="001A1737"/>
    <w:rsid w:val="001C6F03"/>
    <w:rsid w:val="001E4235"/>
    <w:rsid w:val="001E79A1"/>
    <w:rsid w:val="00201086"/>
    <w:rsid w:val="00205F06"/>
    <w:rsid w:val="0024334A"/>
    <w:rsid w:val="00264A83"/>
    <w:rsid w:val="0027157E"/>
    <w:rsid w:val="00280B4E"/>
    <w:rsid w:val="00293FF3"/>
    <w:rsid w:val="00296DB2"/>
    <w:rsid w:val="002A341D"/>
    <w:rsid w:val="002A7FC4"/>
    <w:rsid w:val="002B2C2E"/>
    <w:rsid w:val="002D1696"/>
    <w:rsid w:val="002F026F"/>
    <w:rsid w:val="002F55C4"/>
    <w:rsid w:val="002F6273"/>
    <w:rsid w:val="00311EB1"/>
    <w:rsid w:val="00347072"/>
    <w:rsid w:val="00356A18"/>
    <w:rsid w:val="00365D34"/>
    <w:rsid w:val="003713A6"/>
    <w:rsid w:val="003A6B6A"/>
    <w:rsid w:val="003C0696"/>
    <w:rsid w:val="003C07BF"/>
    <w:rsid w:val="003D67E7"/>
    <w:rsid w:val="003F32A3"/>
    <w:rsid w:val="003F7C4F"/>
    <w:rsid w:val="00455B2C"/>
    <w:rsid w:val="00476566"/>
    <w:rsid w:val="004851ED"/>
    <w:rsid w:val="0049704F"/>
    <w:rsid w:val="004A62ED"/>
    <w:rsid w:val="004E7399"/>
    <w:rsid w:val="00503756"/>
    <w:rsid w:val="00507C92"/>
    <w:rsid w:val="00531F93"/>
    <w:rsid w:val="005357A8"/>
    <w:rsid w:val="00541EC3"/>
    <w:rsid w:val="00574AD7"/>
    <w:rsid w:val="005D32CF"/>
    <w:rsid w:val="005D4C60"/>
    <w:rsid w:val="005E1306"/>
    <w:rsid w:val="005E2C79"/>
    <w:rsid w:val="005E707B"/>
    <w:rsid w:val="00634A22"/>
    <w:rsid w:val="00641CA6"/>
    <w:rsid w:val="00650A8C"/>
    <w:rsid w:val="00671F46"/>
    <w:rsid w:val="0069049B"/>
    <w:rsid w:val="006A4663"/>
    <w:rsid w:val="006A746F"/>
    <w:rsid w:val="006B62C4"/>
    <w:rsid w:val="006C2ADC"/>
    <w:rsid w:val="006C3327"/>
    <w:rsid w:val="006C66BD"/>
    <w:rsid w:val="006E1783"/>
    <w:rsid w:val="006F7C0F"/>
    <w:rsid w:val="0070155F"/>
    <w:rsid w:val="007123B3"/>
    <w:rsid w:val="00714702"/>
    <w:rsid w:val="007168D2"/>
    <w:rsid w:val="007263AA"/>
    <w:rsid w:val="00733125"/>
    <w:rsid w:val="00742D3E"/>
    <w:rsid w:val="0074686D"/>
    <w:rsid w:val="0075419C"/>
    <w:rsid w:val="00775FAD"/>
    <w:rsid w:val="007912E4"/>
    <w:rsid w:val="007A77D2"/>
    <w:rsid w:val="007E7333"/>
    <w:rsid w:val="008300F0"/>
    <w:rsid w:val="00852070"/>
    <w:rsid w:val="00852DF1"/>
    <w:rsid w:val="00857EEA"/>
    <w:rsid w:val="00877B36"/>
    <w:rsid w:val="0088672E"/>
    <w:rsid w:val="00891B19"/>
    <w:rsid w:val="008A3B1A"/>
    <w:rsid w:val="008C5D8E"/>
    <w:rsid w:val="008D3BB4"/>
    <w:rsid w:val="008D79B5"/>
    <w:rsid w:val="008E6281"/>
    <w:rsid w:val="008F4892"/>
    <w:rsid w:val="00905B76"/>
    <w:rsid w:val="009212A5"/>
    <w:rsid w:val="00955C99"/>
    <w:rsid w:val="009840B6"/>
    <w:rsid w:val="009953EC"/>
    <w:rsid w:val="009A3EF6"/>
    <w:rsid w:val="009C1643"/>
    <w:rsid w:val="009C5056"/>
    <w:rsid w:val="009D73F4"/>
    <w:rsid w:val="009F0983"/>
    <w:rsid w:val="00A0626C"/>
    <w:rsid w:val="00A10437"/>
    <w:rsid w:val="00A1450E"/>
    <w:rsid w:val="00A14648"/>
    <w:rsid w:val="00A44530"/>
    <w:rsid w:val="00A45E61"/>
    <w:rsid w:val="00A701DA"/>
    <w:rsid w:val="00A7224C"/>
    <w:rsid w:val="00A95A5C"/>
    <w:rsid w:val="00AD5C58"/>
    <w:rsid w:val="00AF7ABE"/>
    <w:rsid w:val="00B00172"/>
    <w:rsid w:val="00B06099"/>
    <w:rsid w:val="00B147FA"/>
    <w:rsid w:val="00B21E34"/>
    <w:rsid w:val="00B23553"/>
    <w:rsid w:val="00B34145"/>
    <w:rsid w:val="00B34314"/>
    <w:rsid w:val="00B367C1"/>
    <w:rsid w:val="00B4215F"/>
    <w:rsid w:val="00B95AF6"/>
    <w:rsid w:val="00BD20A5"/>
    <w:rsid w:val="00BF0E71"/>
    <w:rsid w:val="00C34887"/>
    <w:rsid w:val="00C735E5"/>
    <w:rsid w:val="00C86CD0"/>
    <w:rsid w:val="00C93552"/>
    <w:rsid w:val="00CA7A93"/>
    <w:rsid w:val="00CD1297"/>
    <w:rsid w:val="00CE53FC"/>
    <w:rsid w:val="00CF33AE"/>
    <w:rsid w:val="00D141FB"/>
    <w:rsid w:val="00D170F6"/>
    <w:rsid w:val="00D374A8"/>
    <w:rsid w:val="00D46E6C"/>
    <w:rsid w:val="00D46F6A"/>
    <w:rsid w:val="00DC2FCC"/>
    <w:rsid w:val="00DD53B1"/>
    <w:rsid w:val="00DD5A03"/>
    <w:rsid w:val="00DF7288"/>
    <w:rsid w:val="00E035EA"/>
    <w:rsid w:val="00E265FE"/>
    <w:rsid w:val="00E3218B"/>
    <w:rsid w:val="00E75718"/>
    <w:rsid w:val="00E75E3D"/>
    <w:rsid w:val="00E813A4"/>
    <w:rsid w:val="00E84F26"/>
    <w:rsid w:val="00E94BF3"/>
    <w:rsid w:val="00F0241F"/>
    <w:rsid w:val="00F20E80"/>
    <w:rsid w:val="00F35B97"/>
    <w:rsid w:val="00F733B7"/>
    <w:rsid w:val="00F77F7A"/>
    <w:rsid w:val="00F8093E"/>
    <w:rsid w:val="00F873AC"/>
    <w:rsid w:val="00F94DC2"/>
    <w:rsid w:val="00FA52FB"/>
    <w:rsid w:val="00FB49DF"/>
    <w:rsid w:val="00FD4307"/>
    <w:rsid w:val="00FF23DB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48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1617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152</cp:revision>
  <dcterms:created xsi:type="dcterms:W3CDTF">2022-08-04T09:32:00Z</dcterms:created>
  <dcterms:modified xsi:type="dcterms:W3CDTF">2022-08-09T06:18:00Z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